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1DEAD">
      <w:pPr>
        <w:spacing w:line="560" w:lineRule="exact"/>
        <w:jc w:val="center"/>
        <w:rPr>
          <w:rFonts w:hint="eastAsia" w:ascii="宋体" w:hAnsi="宋体" w:eastAsia="宋体" w:cs="宋体"/>
          <w:b/>
          <w:color w:val="000000"/>
          <w:sz w:val="36"/>
          <w:szCs w:val="28"/>
        </w:rPr>
      </w:pPr>
      <w:r>
        <w:rPr>
          <w:rFonts w:hint="eastAsia" w:ascii="Calibri" w:hAnsi="Calibri" w:eastAsia="宋体" w:cs="宋体"/>
          <w:b/>
          <w:sz w:val="32"/>
          <w:szCs w:val="32"/>
          <w:lang w:bidi="ar"/>
        </w:rPr>
        <w:t>安徽省城乡规划设计研究院有限公司采购项目询价表</w:t>
      </w:r>
    </w:p>
    <w:p w14:paraId="1C704441">
      <w:pPr>
        <w:spacing w:line="560" w:lineRule="exact"/>
        <w:jc w:val="center"/>
        <w:rPr>
          <w:rFonts w:hint="eastAsia" w:ascii="宋体" w:hAnsi="宋体" w:eastAsia="宋体" w:cs="宋体"/>
          <w:b/>
          <w:color w:val="000000"/>
          <w:sz w:val="32"/>
          <w:szCs w:val="32"/>
        </w:rPr>
      </w:pPr>
    </w:p>
    <w:p w14:paraId="3B2B1FFC">
      <w:pPr>
        <w:spacing w:line="360" w:lineRule="auto"/>
        <w:jc w:val="left"/>
        <w:rPr>
          <w:sz w:val="28"/>
          <w:szCs w:val="28"/>
        </w:rPr>
      </w:pPr>
      <w:r>
        <w:rPr>
          <w:rFonts w:hint="eastAsia" w:ascii="Times New Roman" w:hAnsi="Times New Roman" w:eastAsia="宋体" w:cs="宋体"/>
          <w:sz w:val="28"/>
          <w:szCs w:val="28"/>
          <w:lang w:bidi="ar"/>
        </w:rPr>
        <w:t>报价单位</w:t>
      </w:r>
      <w:r>
        <w:rPr>
          <w:rFonts w:ascii="Times New Roman" w:hAnsi="Times New Roman" w:eastAsia="宋体" w:cs="Times New Roman"/>
          <w:sz w:val="28"/>
          <w:szCs w:val="28"/>
          <w:lang w:bidi="ar"/>
        </w:rPr>
        <w:t>(</w:t>
      </w:r>
      <w:r>
        <w:rPr>
          <w:rFonts w:hint="eastAsia" w:ascii="Times New Roman" w:hAnsi="Times New Roman" w:eastAsia="宋体" w:cs="宋体"/>
          <w:sz w:val="28"/>
          <w:szCs w:val="28"/>
          <w:lang w:bidi="ar"/>
        </w:rPr>
        <w:t>盖章</w:t>
      </w:r>
      <w:r>
        <w:rPr>
          <w:rFonts w:ascii="Times New Roman" w:hAnsi="Times New Roman" w:eastAsia="宋体" w:cs="Times New Roman"/>
          <w:sz w:val="28"/>
          <w:szCs w:val="28"/>
          <w:lang w:bidi="ar"/>
        </w:rPr>
        <w:t>)</w:t>
      </w:r>
      <w:r>
        <w:rPr>
          <w:rFonts w:hint="eastAsia" w:ascii="Times New Roman" w:hAnsi="Times New Roman" w:eastAsia="宋体" w:cs="Times New Roman"/>
          <w:sz w:val="28"/>
          <w:szCs w:val="28"/>
          <w:lang w:bidi="ar"/>
        </w:rPr>
        <w:t xml:space="preserve"> </w:t>
      </w:r>
      <w:r>
        <w:rPr>
          <w:rFonts w:hint="eastAsia" w:ascii="Times New Roman" w:hAnsi="Times New Roman" w:eastAsia="宋体" w:cs="宋体"/>
          <w:sz w:val="28"/>
          <w:szCs w:val="28"/>
          <w:lang w:bidi="ar"/>
        </w:rPr>
        <w:t>：</w:t>
      </w:r>
      <w:r>
        <w:rPr>
          <w:rFonts w:ascii="Times New Roman" w:hAnsi="Times New Roman" w:eastAsia="宋体" w:cs="Times New Roman"/>
          <w:sz w:val="28"/>
          <w:szCs w:val="28"/>
          <w:lang w:bidi="ar"/>
        </w:rPr>
        <w:t xml:space="preserve">                                                    </w:t>
      </w:r>
      <w:r>
        <w:rPr>
          <w:rFonts w:hint="eastAsia" w:ascii="Times New Roman" w:hAnsi="Times New Roman" w:eastAsia="宋体" w:cs="宋体"/>
          <w:sz w:val="28"/>
          <w:szCs w:val="28"/>
          <w:lang w:bidi="ar"/>
        </w:rPr>
        <w:t>时间 ：</w:t>
      </w:r>
      <w:r>
        <w:rPr>
          <w:rFonts w:ascii="Times New Roman" w:hAnsi="Times New Roman" w:eastAsia="宋体" w:cs="Times New Roman"/>
          <w:sz w:val="28"/>
          <w:szCs w:val="28"/>
          <w:lang w:bidi="ar"/>
        </w:rPr>
        <w:t xml:space="preserve">     </w:t>
      </w:r>
      <w:r>
        <w:rPr>
          <w:rFonts w:hint="eastAsia" w:ascii="Times New Roman" w:hAnsi="Times New Roman" w:eastAsia="宋体" w:cs="宋体"/>
          <w:sz w:val="28"/>
          <w:szCs w:val="28"/>
          <w:lang w:bidi="ar"/>
        </w:rPr>
        <w:t>年</w:t>
      </w:r>
      <w:r>
        <w:rPr>
          <w:rFonts w:ascii="Times New Roman" w:hAnsi="Times New Roman" w:eastAsia="宋体" w:cs="Times New Roman"/>
          <w:sz w:val="28"/>
          <w:szCs w:val="28"/>
          <w:lang w:bidi="ar"/>
        </w:rPr>
        <w:t xml:space="preserve">    </w:t>
      </w:r>
      <w:r>
        <w:rPr>
          <w:rFonts w:hint="eastAsia" w:ascii="Times New Roman" w:hAnsi="Times New Roman" w:eastAsia="宋体" w:cs="宋体"/>
          <w:sz w:val="28"/>
          <w:szCs w:val="28"/>
          <w:lang w:bidi="ar"/>
        </w:rPr>
        <w:t>月</w:t>
      </w:r>
      <w:r>
        <w:rPr>
          <w:rFonts w:ascii="Times New Roman" w:hAnsi="Times New Roman" w:eastAsia="宋体" w:cs="Times New Roman"/>
          <w:sz w:val="28"/>
          <w:szCs w:val="28"/>
          <w:lang w:bidi="ar"/>
        </w:rPr>
        <w:t xml:space="preserve">     </w:t>
      </w:r>
      <w:r>
        <w:rPr>
          <w:rFonts w:hint="eastAsia" w:ascii="Times New Roman" w:hAnsi="Times New Roman" w:eastAsia="宋体" w:cs="宋体"/>
          <w:sz w:val="28"/>
          <w:szCs w:val="28"/>
          <w:lang w:bidi="ar"/>
        </w:rPr>
        <w:t>日</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555"/>
        <w:gridCol w:w="1348"/>
        <w:gridCol w:w="1734"/>
        <w:gridCol w:w="1710"/>
        <w:gridCol w:w="1712"/>
      </w:tblGrid>
      <w:tr w14:paraId="4BF1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856" w:type="pct"/>
            <w:tcBorders>
              <w:top w:val="single" w:color="auto" w:sz="4" w:space="0"/>
              <w:left w:val="single" w:color="auto" w:sz="4" w:space="0"/>
              <w:bottom w:val="single" w:color="auto" w:sz="4" w:space="0"/>
              <w:right w:val="single" w:color="auto" w:sz="4" w:space="0"/>
            </w:tcBorders>
            <w:vAlign w:val="center"/>
          </w:tcPr>
          <w:p w14:paraId="247FB640">
            <w:pPr>
              <w:jc w:val="center"/>
              <w:rPr>
                <w:rFonts w:hint="eastAsia" w:ascii="宋体" w:hAnsi="宋体" w:eastAsia="宋体" w:cs="宋体"/>
                <w:b/>
                <w:color w:val="000000"/>
                <w:sz w:val="24"/>
                <w:szCs w:val="22"/>
              </w:rPr>
            </w:pPr>
            <w:r>
              <w:rPr>
                <w:rFonts w:hint="eastAsia" w:ascii="宋体" w:hAnsi="宋体" w:eastAsia="宋体" w:cs="宋体"/>
                <w:b/>
                <w:color w:val="000000"/>
                <w:sz w:val="24"/>
                <w:lang w:bidi="ar"/>
              </w:rPr>
              <w:t>项目名称</w:t>
            </w:r>
          </w:p>
        </w:tc>
        <w:tc>
          <w:tcPr>
            <w:tcW w:w="4143" w:type="pct"/>
            <w:gridSpan w:val="5"/>
            <w:tcBorders>
              <w:top w:val="single" w:color="auto" w:sz="4" w:space="0"/>
              <w:left w:val="single" w:color="auto" w:sz="4" w:space="0"/>
              <w:bottom w:val="single" w:color="auto" w:sz="4" w:space="0"/>
              <w:right w:val="single" w:color="auto" w:sz="4" w:space="0"/>
            </w:tcBorders>
            <w:vAlign w:val="center"/>
          </w:tcPr>
          <w:p w14:paraId="0C093C70">
            <w:pPr>
              <w:jc w:val="left"/>
              <w:rPr>
                <w:rFonts w:hint="default" w:ascii="宋体" w:hAnsi="宋体" w:eastAsia="宋体" w:cs="宋体"/>
                <w:color w:val="000000"/>
                <w:sz w:val="24"/>
                <w:szCs w:val="22"/>
                <w:lang w:val="en-US" w:eastAsia="zh-CN"/>
              </w:rPr>
            </w:pPr>
            <w:r>
              <w:rPr>
                <w:rFonts w:hint="eastAsia" w:ascii="宋体" w:hAnsi="宋体" w:eastAsia="宋体" w:cs="宋体"/>
                <w:b/>
                <w:color w:val="000000"/>
                <w:sz w:val="24"/>
                <w:lang w:bidi="ar"/>
              </w:rPr>
              <w:t>安徽方圆地理信息科技有限公司内部控制和风险管理审计项目</w:t>
            </w:r>
            <w:r>
              <w:rPr>
                <w:rFonts w:hint="eastAsia" w:ascii="宋体" w:hAnsi="宋体" w:eastAsia="宋体" w:cs="宋体"/>
                <w:b/>
                <w:color w:val="000000"/>
                <w:sz w:val="24"/>
                <w:lang w:eastAsia="zh-CN" w:bidi="ar"/>
              </w:rPr>
              <w:t>；安徽省大地建设工程施工图审查有限公司原法定代表人经济责任离任审计</w:t>
            </w:r>
            <w:r>
              <w:rPr>
                <w:rFonts w:hint="eastAsia" w:ascii="宋体" w:hAnsi="宋体" w:eastAsia="宋体" w:cs="宋体"/>
                <w:b/>
                <w:color w:val="000000"/>
                <w:sz w:val="24"/>
                <w:lang w:val="en-US" w:eastAsia="zh-CN" w:bidi="ar"/>
              </w:rPr>
              <w:t>项目</w:t>
            </w:r>
          </w:p>
        </w:tc>
      </w:tr>
      <w:tr w14:paraId="0EF1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856" w:type="pct"/>
            <w:tcBorders>
              <w:top w:val="single" w:color="auto" w:sz="4" w:space="0"/>
              <w:left w:val="single" w:color="auto" w:sz="4" w:space="0"/>
              <w:bottom w:val="single" w:color="auto" w:sz="4" w:space="0"/>
              <w:right w:val="single" w:color="auto" w:sz="4" w:space="0"/>
            </w:tcBorders>
            <w:vAlign w:val="center"/>
          </w:tcPr>
          <w:p w14:paraId="707DDE57">
            <w:pPr>
              <w:jc w:val="center"/>
              <w:rPr>
                <w:rFonts w:hint="eastAsia" w:ascii="宋体" w:hAnsi="宋体" w:eastAsia="宋体" w:cs="宋体"/>
                <w:b/>
                <w:color w:val="000000"/>
                <w:sz w:val="24"/>
                <w:szCs w:val="22"/>
                <w:lang w:bidi="ar"/>
              </w:rPr>
            </w:pPr>
            <w:r>
              <w:rPr>
                <w:rFonts w:hint="eastAsia" w:ascii="宋体" w:hAnsi="宋体" w:eastAsia="宋体" w:cs="宋体"/>
                <w:b/>
                <w:color w:val="000000"/>
                <w:sz w:val="24"/>
                <w:szCs w:val="22"/>
                <w:lang w:bidi="ar"/>
              </w:rPr>
              <w:t>供应商名称</w:t>
            </w:r>
          </w:p>
        </w:tc>
        <w:tc>
          <w:tcPr>
            <w:tcW w:w="4143" w:type="pct"/>
            <w:gridSpan w:val="5"/>
            <w:tcBorders>
              <w:top w:val="single" w:color="auto" w:sz="4" w:space="0"/>
              <w:left w:val="single" w:color="auto" w:sz="4" w:space="0"/>
              <w:bottom w:val="single" w:color="auto" w:sz="4" w:space="0"/>
              <w:right w:val="single" w:color="auto" w:sz="4" w:space="0"/>
            </w:tcBorders>
            <w:vAlign w:val="center"/>
          </w:tcPr>
          <w:p w14:paraId="5300C64F">
            <w:pPr>
              <w:rPr>
                <w:rFonts w:hint="eastAsia" w:ascii="宋体" w:hAnsi="宋体" w:eastAsia="宋体" w:cs="宋体"/>
                <w:color w:val="000000"/>
                <w:sz w:val="24"/>
                <w:szCs w:val="22"/>
              </w:rPr>
            </w:pPr>
          </w:p>
        </w:tc>
      </w:tr>
      <w:tr w14:paraId="5649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trPr>
        <w:tc>
          <w:tcPr>
            <w:tcW w:w="856" w:type="pct"/>
            <w:tcBorders>
              <w:top w:val="single" w:color="auto" w:sz="4" w:space="0"/>
              <w:left w:val="single" w:color="auto" w:sz="4" w:space="0"/>
              <w:bottom w:val="single" w:color="auto" w:sz="4" w:space="0"/>
              <w:right w:val="single" w:color="auto" w:sz="4" w:space="0"/>
            </w:tcBorders>
            <w:vAlign w:val="center"/>
          </w:tcPr>
          <w:p w14:paraId="4EB1D956">
            <w:pPr>
              <w:jc w:val="center"/>
              <w:rPr>
                <w:rFonts w:hint="eastAsia" w:ascii="宋体" w:hAnsi="宋体" w:eastAsia="宋体" w:cs="宋体"/>
                <w:b/>
                <w:color w:val="000000"/>
                <w:sz w:val="24"/>
                <w:szCs w:val="22"/>
              </w:rPr>
            </w:pPr>
            <w:r>
              <w:rPr>
                <w:rFonts w:hint="eastAsia" w:ascii="宋体" w:hAnsi="宋体" w:eastAsia="宋体" w:cs="宋体"/>
                <w:b/>
                <w:color w:val="000000"/>
                <w:sz w:val="24"/>
                <w:szCs w:val="22"/>
                <w:lang w:bidi="ar"/>
              </w:rPr>
              <w:t>联  系  人</w:t>
            </w:r>
          </w:p>
        </w:tc>
        <w:tc>
          <w:tcPr>
            <w:tcW w:w="1116" w:type="pct"/>
            <w:gridSpan w:val="2"/>
            <w:tcBorders>
              <w:top w:val="single" w:color="auto" w:sz="4" w:space="0"/>
              <w:left w:val="single" w:color="auto" w:sz="4" w:space="0"/>
              <w:bottom w:val="single" w:color="auto" w:sz="4" w:space="0"/>
              <w:right w:val="single" w:color="auto" w:sz="4" w:space="0"/>
            </w:tcBorders>
            <w:vAlign w:val="center"/>
          </w:tcPr>
          <w:p w14:paraId="3CFDC263">
            <w:pPr>
              <w:rPr>
                <w:rFonts w:hint="eastAsia" w:ascii="宋体" w:hAnsi="宋体" w:eastAsia="宋体" w:cs="宋体"/>
                <w:color w:val="000000"/>
                <w:sz w:val="24"/>
                <w:szCs w:val="22"/>
              </w:rPr>
            </w:pPr>
          </w:p>
        </w:tc>
        <w:tc>
          <w:tcPr>
            <w:tcW w:w="1018" w:type="pct"/>
            <w:tcBorders>
              <w:top w:val="single" w:color="auto" w:sz="4" w:space="0"/>
              <w:left w:val="single" w:color="auto" w:sz="4" w:space="0"/>
              <w:bottom w:val="single" w:color="auto" w:sz="4" w:space="0"/>
              <w:right w:val="single" w:color="auto" w:sz="4" w:space="0"/>
            </w:tcBorders>
            <w:vAlign w:val="center"/>
          </w:tcPr>
          <w:p w14:paraId="5C6D24B9">
            <w:pPr>
              <w:jc w:val="center"/>
              <w:rPr>
                <w:rFonts w:hint="eastAsia" w:ascii="宋体" w:hAnsi="宋体" w:eastAsia="宋体" w:cs="宋体"/>
                <w:color w:val="000000"/>
                <w:sz w:val="24"/>
                <w:szCs w:val="22"/>
              </w:rPr>
            </w:pPr>
            <w:r>
              <w:rPr>
                <w:rFonts w:hint="eastAsia" w:ascii="宋体" w:hAnsi="宋体" w:eastAsia="宋体" w:cs="宋体"/>
                <w:b/>
                <w:bCs/>
                <w:color w:val="000000"/>
                <w:sz w:val="24"/>
                <w:szCs w:val="22"/>
                <w:lang w:bidi="ar"/>
              </w:rPr>
              <w:t>联系电话</w:t>
            </w:r>
          </w:p>
        </w:tc>
        <w:tc>
          <w:tcPr>
            <w:tcW w:w="2009" w:type="pct"/>
            <w:gridSpan w:val="2"/>
            <w:tcBorders>
              <w:top w:val="single" w:color="auto" w:sz="4" w:space="0"/>
              <w:left w:val="single" w:color="auto" w:sz="4" w:space="0"/>
              <w:bottom w:val="single" w:color="auto" w:sz="4" w:space="0"/>
              <w:right w:val="single" w:color="auto" w:sz="4" w:space="0"/>
            </w:tcBorders>
            <w:vAlign w:val="center"/>
          </w:tcPr>
          <w:p w14:paraId="2209DBC5">
            <w:pPr>
              <w:rPr>
                <w:rFonts w:hint="eastAsia" w:ascii="宋体" w:hAnsi="宋体" w:eastAsia="宋体" w:cs="宋体"/>
                <w:color w:val="000000"/>
                <w:sz w:val="24"/>
                <w:szCs w:val="22"/>
              </w:rPr>
            </w:pPr>
          </w:p>
        </w:tc>
      </w:tr>
      <w:tr w14:paraId="5873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09" w:hRule="atLeast"/>
        </w:trPr>
        <w:tc>
          <w:tcPr>
            <w:tcW w:w="856" w:type="pct"/>
            <w:tcBorders>
              <w:top w:val="single" w:color="auto" w:sz="4" w:space="0"/>
              <w:left w:val="single" w:color="auto" w:sz="4" w:space="0"/>
              <w:bottom w:val="single" w:color="auto" w:sz="4" w:space="0"/>
              <w:right w:val="single" w:color="auto" w:sz="4" w:space="0"/>
            </w:tcBorders>
            <w:vAlign w:val="center"/>
          </w:tcPr>
          <w:p w14:paraId="6BFA7570">
            <w:pPr>
              <w:jc w:val="center"/>
              <w:rPr>
                <w:rFonts w:hint="eastAsia" w:ascii="宋体" w:hAnsi="宋体" w:eastAsia="宋体" w:cs="宋体"/>
                <w:b/>
                <w:color w:val="000000"/>
                <w:sz w:val="24"/>
                <w:szCs w:val="22"/>
              </w:rPr>
            </w:pPr>
            <w:r>
              <w:rPr>
                <w:rFonts w:hint="eastAsia" w:ascii="宋体" w:hAnsi="宋体" w:eastAsia="宋体" w:cs="宋体"/>
                <w:b/>
                <w:color w:val="000000"/>
                <w:sz w:val="24"/>
                <w:szCs w:val="22"/>
                <w:lang w:bidi="ar"/>
              </w:rPr>
              <w:t>公司简介</w:t>
            </w:r>
          </w:p>
        </w:tc>
        <w:tc>
          <w:tcPr>
            <w:tcW w:w="4143" w:type="pct"/>
            <w:gridSpan w:val="5"/>
            <w:tcBorders>
              <w:top w:val="single" w:color="auto" w:sz="4" w:space="0"/>
              <w:left w:val="single" w:color="auto" w:sz="4" w:space="0"/>
              <w:bottom w:val="single" w:color="auto" w:sz="4" w:space="0"/>
              <w:right w:val="single" w:color="auto" w:sz="4" w:space="0"/>
            </w:tcBorders>
            <w:vAlign w:val="center"/>
          </w:tcPr>
          <w:p w14:paraId="513805F5">
            <w:pPr>
              <w:autoSpaceDN w:val="0"/>
              <w:spacing w:line="360" w:lineRule="auto"/>
              <w:ind w:firstLine="300"/>
              <w:rPr>
                <w:rFonts w:hint="eastAsia" w:ascii="宋体" w:hAnsi="宋体" w:eastAsia="宋体" w:cs="宋体"/>
                <w:color w:val="000000"/>
                <w:sz w:val="24"/>
                <w:szCs w:val="22"/>
              </w:rPr>
            </w:pPr>
          </w:p>
          <w:p w14:paraId="6115EC89">
            <w:pPr>
              <w:autoSpaceDN w:val="0"/>
              <w:spacing w:line="360" w:lineRule="auto"/>
              <w:ind w:firstLine="300"/>
              <w:rPr>
                <w:rFonts w:hint="eastAsia" w:ascii="宋体" w:hAnsi="宋体" w:eastAsia="宋体" w:cs="宋体"/>
                <w:color w:val="000000"/>
                <w:sz w:val="24"/>
                <w:szCs w:val="22"/>
              </w:rPr>
            </w:pPr>
          </w:p>
          <w:p w14:paraId="42F1372C">
            <w:pPr>
              <w:autoSpaceDN w:val="0"/>
              <w:spacing w:line="360" w:lineRule="auto"/>
              <w:ind w:firstLine="300"/>
              <w:rPr>
                <w:rFonts w:hint="eastAsia" w:ascii="宋体" w:hAnsi="宋体" w:eastAsia="宋体" w:cs="宋体"/>
                <w:color w:val="000000"/>
                <w:sz w:val="24"/>
                <w:szCs w:val="22"/>
              </w:rPr>
            </w:pPr>
          </w:p>
          <w:p w14:paraId="2D7465C4">
            <w:pPr>
              <w:autoSpaceDN w:val="0"/>
              <w:spacing w:line="360" w:lineRule="auto"/>
              <w:ind w:firstLine="300"/>
              <w:rPr>
                <w:rFonts w:hint="eastAsia" w:ascii="宋体" w:hAnsi="宋体" w:eastAsia="宋体" w:cs="宋体"/>
                <w:color w:val="000000"/>
                <w:sz w:val="24"/>
                <w:szCs w:val="22"/>
              </w:rPr>
            </w:pPr>
          </w:p>
          <w:p w14:paraId="147A8367">
            <w:pPr>
              <w:autoSpaceDN w:val="0"/>
              <w:spacing w:line="360" w:lineRule="auto"/>
              <w:ind w:firstLine="300"/>
              <w:rPr>
                <w:rFonts w:hint="eastAsia" w:ascii="宋体" w:hAnsi="宋体" w:eastAsia="宋体" w:cs="宋体"/>
                <w:color w:val="000000"/>
                <w:sz w:val="24"/>
                <w:szCs w:val="22"/>
              </w:rPr>
            </w:pPr>
          </w:p>
          <w:p w14:paraId="16B1084E">
            <w:pPr>
              <w:autoSpaceDN w:val="0"/>
              <w:spacing w:line="360" w:lineRule="auto"/>
              <w:ind w:firstLine="300"/>
              <w:rPr>
                <w:rFonts w:hint="eastAsia" w:ascii="宋体" w:hAnsi="宋体" w:eastAsia="宋体" w:cs="宋体"/>
                <w:color w:val="000000"/>
                <w:sz w:val="24"/>
                <w:szCs w:val="22"/>
              </w:rPr>
            </w:pPr>
          </w:p>
          <w:p w14:paraId="1B1F1985">
            <w:pPr>
              <w:autoSpaceDN w:val="0"/>
              <w:spacing w:line="360" w:lineRule="auto"/>
              <w:ind w:firstLine="300"/>
              <w:rPr>
                <w:rFonts w:hint="eastAsia" w:ascii="宋体" w:hAnsi="宋体" w:eastAsia="宋体" w:cs="宋体"/>
                <w:color w:val="000000"/>
                <w:sz w:val="24"/>
                <w:szCs w:val="22"/>
              </w:rPr>
            </w:pPr>
          </w:p>
          <w:p w14:paraId="7885CB24">
            <w:pPr>
              <w:autoSpaceDN w:val="0"/>
              <w:spacing w:line="360" w:lineRule="auto"/>
              <w:ind w:firstLine="300"/>
              <w:rPr>
                <w:rFonts w:hint="eastAsia" w:ascii="宋体" w:hAnsi="宋体" w:eastAsia="宋体" w:cs="宋体"/>
                <w:color w:val="000000"/>
                <w:sz w:val="24"/>
                <w:szCs w:val="22"/>
              </w:rPr>
            </w:pPr>
          </w:p>
          <w:p w14:paraId="0CA93B65">
            <w:pPr>
              <w:autoSpaceDN w:val="0"/>
              <w:spacing w:line="360" w:lineRule="auto"/>
              <w:ind w:firstLine="300"/>
              <w:rPr>
                <w:rFonts w:hint="eastAsia" w:ascii="宋体" w:hAnsi="宋体" w:eastAsia="宋体" w:cs="宋体"/>
                <w:color w:val="000000"/>
                <w:sz w:val="24"/>
                <w:szCs w:val="22"/>
              </w:rPr>
            </w:pPr>
          </w:p>
          <w:p w14:paraId="6C0C56C8">
            <w:pPr>
              <w:autoSpaceDN w:val="0"/>
              <w:spacing w:line="360" w:lineRule="auto"/>
              <w:ind w:firstLine="300"/>
              <w:rPr>
                <w:rFonts w:hint="eastAsia" w:ascii="宋体" w:hAnsi="宋体" w:eastAsia="宋体" w:cs="宋体"/>
                <w:color w:val="000000"/>
                <w:sz w:val="24"/>
                <w:szCs w:val="22"/>
              </w:rPr>
            </w:pPr>
          </w:p>
        </w:tc>
      </w:tr>
      <w:tr w14:paraId="3E79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trPr>
        <w:tc>
          <w:tcPr>
            <w:tcW w:w="856" w:type="pct"/>
            <w:tcBorders>
              <w:top w:val="single" w:color="auto" w:sz="4" w:space="0"/>
              <w:left w:val="single" w:color="auto" w:sz="4" w:space="0"/>
              <w:bottom w:val="single" w:color="auto" w:sz="4" w:space="0"/>
              <w:right w:val="single" w:color="auto" w:sz="4" w:space="0"/>
            </w:tcBorders>
            <w:vAlign w:val="center"/>
          </w:tcPr>
          <w:p w14:paraId="493C4434">
            <w:pPr>
              <w:jc w:val="center"/>
              <w:rPr>
                <w:rFonts w:hint="eastAsia" w:ascii="宋体" w:hAnsi="宋体" w:eastAsia="宋体" w:cs="宋体"/>
                <w:b/>
                <w:color w:val="000000"/>
                <w:sz w:val="28"/>
                <w:szCs w:val="28"/>
              </w:rPr>
            </w:pPr>
            <w:r>
              <w:rPr>
                <w:rFonts w:hint="eastAsia" w:ascii="宋体" w:hAnsi="宋体" w:eastAsia="宋体" w:cs="宋体"/>
                <w:b/>
                <w:color w:val="000000"/>
                <w:sz w:val="24"/>
                <w:szCs w:val="22"/>
                <w:lang w:bidi="ar"/>
              </w:rPr>
              <w:t>报价（元）</w:t>
            </w:r>
          </w:p>
        </w:tc>
        <w:tc>
          <w:tcPr>
            <w:tcW w:w="2134" w:type="pct"/>
            <w:gridSpan w:val="3"/>
            <w:tcBorders>
              <w:top w:val="single" w:color="auto" w:sz="4" w:space="0"/>
              <w:left w:val="single" w:color="auto" w:sz="4" w:space="0"/>
              <w:bottom w:val="single" w:color="auto" w:sz="4" w:space="0"/>
              <w:right w:val="single" w:color="auto" w:sz="4" w:space="0"/>
            </w:tcBorders>
            <w:vAlign w:val="center"/>
          </w:tcPr>
          <w:p w14:paraId="27385E56">
            <w:pPr>
              <w:jc w:val="center"/>
              <w:rPr>
                <w:rFonts w:hint="eastAsia" w:ascii="宋体" w:hAnsi="宋体" w:eastAsia="宋体" w:cs="宋体"/>
                <w:color w:val="000000"/>
                <w:sz w:val="24"/>
              </w:rPr>
            </w:pPr>
          </w:p>
        </w:tc>
        <w:tc>
          <w:tcPr>
            <w:tcW w:w="2009" w:type="pct"/>
            <w:gridSpan w:val="2"/>
            <w:tcBorders>
              <w:top w:val="single" w:color="auto" w:sz="4" w:space="0"/>
              <w:left w:val="single" w:color="auto" w:sz="4" w:space="0"/>
              <w:bottom w:val="single" w:color="auto" w:sz="4" w:space="0"/>
              <w:right w:val="single" w:color="auto" w:sz="4" w:space="0"/>
            </w:tcBorders>
            <w:vAlign w:val="center"/>
          </w:tcPr>
          <w:p w14:paraId="259B9286">
            <w:pPr>
              <w:pStyle w:val="6"/>
              <w:jc w:val="center"/>
              <w:rPr>
                <w:rFonts w:hint="eastAsia" w:ascii="宋体" w:hAnsi="宋体" w:cs="宋体"/>
                <w:color w:val="000000"/>
                <w:kern w:val="2"/>
                <w:sz w:val="24"/>
                <w:szCs w:val="24"/>
              </w:rPr>
            </w:pPr>
            <w:r>
              <w:rPr>
                <w:rFonts w:hint="eastAsia" w:ascii="宋体" w:hAnsi="宋体" w:cs="宋体"/>
                <w:color w:val="000000"/>
                <w:kern w:val="2"/>
                <w:sz w:val="24"/>
                <w:szCs w:val="24"/>
              </w:rPr>
              <w:t>报价为含税价</w:t>
            </w:r>
          </w:p>
          <w:p w14:paraId="35ABD06C">
            <w:pPr>
              <w:jc w:val="center"/>
              <w:rPr>
                <w:rFonts w:hint="eastAsia" w:ascii="宋体" w:hAnsi="宋体" w:eastAsia="宋体" w:cs="宋体"/>
                <w:color w:val="000000"/>
                <w:sz w:val="24"/>
              </w:rPr>
            </w:pPr>
            <w:r>
              <w:rPr>
                <w:rFonts w:hint="eastAsia" w:ascii="宋体" w:hAnsi="宋体" w:eastAsia="宋体" w:cs="宋体"/>
                <w:color w:val="000000"/>
                <w:sz w:val="24"/>
              </w:rPr>
              <w:t>增值税税率</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w:t>
            </w:r>
          </w:p>
        </w:tc>
      </w:tr>
      <w:tr w14:paraId="01BE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56" w:type="pct"/>
            <w:vMerge w:val="restart"/>
            <w:tcBorders>
              <w:top w:val="single" w:color="auto" w:sz="4" w:space="0"/>
              <w:left w:val="single" w:color="auto" w:sz="4" w:space="0"/>
              <w:bottom w:val="single" w:color="auto" w:sz="4" w:space="0"/>
              <w:right w:val="single" w:color="auto" w:sz="4" w:space="0"/>
            </w:tcBorders>
            <w:vAlign w:val="center"/>
          </w:tcPr>
          <w:p w14:paraId="734E0C47">
            <w:pPr>
              <w:rPr>
                <w:rFonts w:hint="eastAsia" w:ascii="宋体" w:hAnsi="宋体" w:eastAsia="宋体" w:cs="宋体"/>
                <w:b/>
                <w:color w:val="000000"/>
                <w:sz w:val="24"/>
              </w:rPr>
            </w:pPr>
          </w:p>
          <w:p w14:paraId="6C38DB7E">
            <w:pPr>
              <w:jc w:val="center"/>
              <w:rPr>
                <w:rFonts w:hint="eastAsia" w:ascii="宋体" w:hAnsi="宋体" w:eastAsia="宋体" w:cs="宋体"/>
                <w:b/>
                <w:color w:val="000000"/>
                <w:sz w:val="24"/>
              </w:rPr>
            </w:pPr>
          </w:p>
          <w:p w14:paraId="7C22424F">
            <w:pPr>
              <w:jc w:val="center"/>
              <w:rPr>
                <w:rFonts w:hint="eastAsia" w:ascii="宋体" w:hAnsi="宋体" w:eastAsia="宋体" w:cs="宋体"/>
                <w:b/>
                <w:color w:val="000000"/>
                <w:sz w:val="28"/>
                <w:szCs w:val="28"/>
              </w:rPr>
            </w:pPr>
            <w:r>
              <w:rPr>
                <w:rFonts w:hint="eastAsia" w:ascii="宋体" w:hAnsi="宋体" w:eastAsia="宋体" w:cs="宋体"/>
                <w:b/>
                <w:color w:val="000000"/>
                <w:sz w:val="24"/>
                <w:szCs w:val="22"/>
                <w:lang w:bidi="ar"/>
              </w:rPr>
              <w:t>分项报价</w:t>
            </w:r>
          </w:p>
        </w:tc>
        <w:tc>
          <w:tcPr>
            <w:tcW w:w="325" w:type="pct"/>
            <w:tcBorders>
              <w:top w:val="single" w:color="auto" w:sz="4" w:space="0"/>
              <w:left w:val="single" w:color="auto" w:sz="4" w:space="0"/>
              <w:bottom w:val="single" w:color="auto" w:sz="4" w:space="0"/>
              <w:right w:val="single" w:color="auto" w:sz="4" w:space="0"/>
            </w:tcBorders>
            <w:vAlign w:val="center"/>
          </w:tcPr>
          <w:p w14:paraId="6817CB9B">
            <w:pPr>
              <w:rPr>
                <w:rFonts w:hint="eastAsia" w:ascii="宋体" w:hAnsi="宋体" w:eastAsia="宋体" w:cs="宋体"/>
                <w:b/>
                <w:color w:val="000000"/>
                <w:sz w:val="28"/>
                <w:szCs w:val="28"/>
              </w:rPr>
            </w:pPr>
            <w:r>
              <w:rPr>
                <w:rFonts w:hint="eastAsia" w:ascii="宋体" w:hAnsi="宋体" w:eastAsia="宋体" w:cs="宋体"/>
                <w:b/>
                <w:color w:val="000000"/>
                <w:sz w:val="24"/>
                <w:lang w:bidi="ar"/>
              </w:rPr>
              <w:t>序号</w:t>
            </w:r>
          </w:p>
        </w:tc>
        <w:tc>
          <w:tcPr>
            <w:tcW w:w="1808" w:type="pct"/>
            <w:gridSpan w:val="2"/>
            <w:tcBorders>
              <w:top w:val="single" w:color="auto" w:sz="4" w:space="0"/>
              <w:left w:val="single" w:color="auto" w:sz="4" w:space="0"/>
              <w:bottom w:val="single" w:color="auto" w:sz="4" w:space="0"/>
              <w:right w:val="single" w:color="auto" w:sz="4" w:space="0"/>
            </w:tcBorders>
            <w:vAlign w:val="center"/>
          </w:tcPr>
          <w:p w14:paraId="450A1091">
            <w:pPr>
              <w:jc w:val="center"/>
              <w:rPr>
                <w:rFonts w:hint="eastAsia" w:ascii="宋体" w:hAnsi="宋体" w:eastAsia="宋体" w:cs="宋体"/>
                <w:b/>
                <w:color w:val="000000"/>
                <w:sz w:val="28"/>
                <w:szCs w:val="28"/>
              </w:rPr>
            </w:pPr>
            <w:r>
              <w:rPr>
                <w:rFonts w:hint="eastAsia" w:ascii="宋体" w:hAnsi="宋体" w:eastAsia="宋体" w:cs="宋体"/>
                <w:b/>
                <w:color w:val="000000"/>
                <w:sz w:val="24"/>
                <w:lang w:bidi="ar"/>
              </w:rPr>
              <w:t>工作内容</w:t>
            </w:r>
          </w:p>
        </w:tc>
        <w:tc>
          <w:tcPr>
            <w:tcW w:w="1004" w:type="pct"/>
            <w:tcBorders>
              <w:top w:val="single" w:color="auto" w:sz="4" w:space="0"/>
              <w:left w:val="single" w:color="auto" w:sz="4" w:space="0"/>
              <w:bottom w:val="single" w:color="auto" w:sz="4" w:space="0"/>
              <w:right w:val="single" w:color="auto" w:sz="4" w:space="0"/>
            </w:tcBorders>
            <w:vAlign w:val="center"/>
          </w:tcPr>
          <w:p w14:paraId="1E7037B5">
            <w:pPr>
              <w:jc w:val="center"/>
              <w:rPr>
                <w:rFonts w:hint="eastAsia" w:ascii="宋体" w:hAnsi="宋体" w:eastAsia="宋体" w:cs="宋体"/>
                <w:b/>
                <w:color w:val="000000"/>
                <w:sz w:val="24"/>
              </w:rPr>
            </w:pPr>
            <w:r>
              <w:rPr>
                <w:rFonts w:hint="eastAsia" w:ascii="宋体" w:hAnsi="宋体" w:eastAsia="宋体" w:cs="宋体"/>
                <w:b/>
                <w:color w:val="000000"/>
                <w:sz w:val="24"/>
                <w:lang w:bidi="ar"/>
              </w:rPr>
              <w:t>价格（元）</w:t>
            </w:r>
          </w:p>
        </w:tc>
        <w:tc>
          <w:tcPr>
            <w:tcW w:w="1004" w:type="pct"/>
            <w:tcBorders>
              <w:top w:val="single" w:color="auto" w:sz="4" w:space="0"/>
              <w:left w:val="single" w:color="auto" w:sz="4" w:space="0"/>
              <w:bottom w:val="single" w:color="auto" w:sz="4" w:space="0"/>
              <w:right w:val="single" w:color="auto" w:sz="4" w:space="0"/>
            </w:tcBorders>
            <w:vAlign w:val="center"/>
          </w:tcPr>
          <w:p w14:paraId="20BF6C21">
            <w:pPr>
              <w:jc w:val="center"/>
              <w:rPr>
                <w:rFonts w:hint="eastAsia" w:ascii="宋体" w:hAnsi="宋体" w:eastAsia="宋体" w:cs="宋体"/>
                <w:b/>
                <w:color w:val="000000"/>
                <w:sz w:val="24"/>
                <w:lang w:bidi="ar"/>
              </w:rPr>
            </w:pPr>
            <w:r>
              <w:rPr>
                <w:rFonts w:hint="eastAsia" w:ascii="宋体" w:hAnsi="宋体" w:eastAsia="宋体" w:cs="宋体"/>
                <w:b/>
                <w:color w:val="000000"/>
                <w:sz w:val="24"/>
                <w:lang w:bidi="ar"/>
              </w:rPr>
              <w:t>备注</w:t>
            </w:r>
          </w:p>
        </w:tc>
      </w:tr>
      <w:tr w14:paraId="6679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trPr>
        <w:tc>
          <w:tcPr>
            <w:tcW w:w="856" w:type="pct"/>
            <w:vMerge w:val="continue"/>
            <w:tcBorders>
              <w:top w:val="single" w:color="auto" w:sz="4" w:space="0"/>
              <w:left w:val="single" w:color="auto" w:sz="4" w:space="0"/>
              <w:bottom w:val="single" w:color="auto" w:sz="4" w:space="0"/>
              <w:right w:val="single" w:color="auto" w:sz="4" w:space="0"/>
            </w:tcBorders>
            <w:vAlign w:val="center"/>
          </w:tcPr>
          <w:p w14:paraId="4F3C3EFA">
            <w:pPr>
              <w:rPr>
                <w:rFonts w:ascii="Times New Roman" w:hAnsi="Times New Roman" w:cs="Times New Roman"/>
                <w:sz w:val="20"/>
                <w:szCs w:val="20"/>
              </w:rPr>
            </w:pPr>
          </w:p>
        </w:tc>
        <w:tc>
          <w:tcPr>
            <w:tcW w:w="325" w:type="pct"/>
            <w:tcBorders>
              <w:top w:val="single" w:color="auto" w:sz="4" w:space="0"/>
              <w:left w:val="single" w:color="auto" w:sz="4" w:space="0"/>
              <w:bottom w:val="single" w:color="auto" w:sz="4" w:space="0"/>
              <w:right w:val="single" w:color="auto" w:sz="4" w:space="0"/>
            </w:tcBorders>
            <w:vAlign w:val="center"/>
          </w:tcPr>
          <w:p w14:paraId="14B44008">
            <w:pPr>
              <w:spacing w:line="400" w:lineRule="exact"/>
              <w:jc w:val="center"/>
              <w:rPr>
                <w:rFonts w:hint="eastAsia" w:ascii="宋体" w:hAnsi="宋体" w:eastAsia="宋体" w:cs="宋体"/>
                <w:color w:val="000000"/>
                <w:sz w:val="24"/>
              </w:rPr>
            </w:pPr>
            <w:r>
              <w:rPr>
                <w:rFonts w:hint="eastAsia" w:ascii="宋体" w:hAnsi="宋体" w:eastAsia="宋体" w:cs="宋体"/>
                <w:color w:val="000000"/>
                <w:sz w:val="24"/>
              </w:rPr>
              <w:t>1</w:t>
            </w:r>
          </w:p>
        </w:tc>
        <w:tc>
          <w:tcPr>
            <w:tcW w:w="1808" w:type="pct"/>
            <w:gridSpan w:val="2"/>
            <w:tcBorders>
              <w:top w:val="single" w:color="auto" w:sz="4" w:space="0"/>
              <w:left w:val="single" w:color="auto" w:sz="4" w:space="0"/>
              <w:bottom w:val="single" w:color="auto" w:sz="4" w:space="0"/>
              <w:right w:val="single" w:color="auto" w:sz="4" w:space="0"/>
            </w:tcBorders>
          </w:tcPr>
          <w:p w14:paraId="4E774E0D">
            <w:pPr>
              <w:pStyle w:val="3"/>
              <w:widowControl w:val="0"/>
              <w:spacing w:beforeAutospacing="0" w:afterAutospacing="0" w:line="271" w:lineRule="auto"/>
              <w:ind w:firstLine="0" w:firstLineChars="0"/>
              <w:jc w:val="both"/>
              <w:rPr>
                <w:rFonts w:cs="宋体"/>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2CDF8698">
            <w:pPr>
              <w:jc w:val="center"/>
              <w:rPr>
                <w:rFonts w:hint="eastAsia" w:ascii="宋体" w:hAnsi="宋体" w:eastAsia="宋体" w:cs="宋体"/>
                <w:b/>
                <w:color w:val="000000"/>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0EA51814">
            <w:pPr>
              <w:jc w:val="center"/>
              <w:rPr>
                <w:rFonts w:hint="eastAsia" w:ascii="宋体" w:hAnsi="宋体" w:eastAsia="宋体" w:cs="宋体"/>
                <w:b/>
                <w:color w:val="000000"/>
                <w:sz w:val="30"/>
                <w:szCs w:val="30"/>
              </w:rPr>
            </w:pPr>
          </w:p>
        </w:tc>
      </w:tr>
      <w:tr w14:paraId="7A92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856" w:type="pct"/>
            <w:vMerge w:val="continue"/>
            <w:tcBorders>
              <w:top w:val="single" w:color="auto" w:sz="4" w:space="0"/>
              <w:left w:val="single" w:color="auto" w:sz="4" w:space="0"/>
              <w:bottom w:val="single" w:color="auto" w:sz="4" w:space="0"/>
              <w:right w:val="single" w:color="auto" w:sz="4" w:space="0"/>
            </w:tcBorders>
            <w:vAlign w:val="center"/>
          </w:tcPr>
          <w:p w14:paraId="3018A874">
            <w:pPr>
              <w:rPr>
                <w:rFonts w:ascii="Times New Roman" w:hAnsi="Times New Roman" w:cs="Times New Roman"/>
                <w:sz w:val="20"/>
                <w:szCs w:val="20"/>
              </w:rPr>
            </w:pPr>
          </w:p>
        </w:tc>
        <w:tc>
          <w:tcPr>
            <w:tcW w:w="325" w:type="pct"/>
            <w:tcBorders>
              <w:top w:val="single" w:color="auto" w:sz="4" w:space="0"/>
              <w:left w:val="single" w:color="auto" w:sz="4" w:space="0"/>
              <w:bottom w:val="single" w:color="auto" w:sz="4" w:space="0"/>
              <w:right w:val="single" w:color="auto" w:sz="4" w:space="0"/>
            </w:tcBorders>
            <w:vAlign w:val="center"/>
          </w:tcPr>
          <w:p w14:paraId="7362508E">
            <w:pPr>
              <w:spacing w:line="400" w:lineRule="exact"/>
              <w:jc w:val="center"/>
              <w:rPr>
                <w:rFonts w:hint="eastAsia" w:ascii="宋体" w:hAnsi="宋体" w:eastAsia="宋体" w:cs="宋体"/>
                <w:sz w:val="24"/>
              </w:rPr>
            </w:pPr>
            <w:r>
              <w:rPr>
                <w:rFonts w:hint="eastAsia" w:ascii="宋体" w:hAnsi="宋体" w:eastAsia="宋体" w:cs="宋体"/>
                <w:sz w:val="24"/>
              </w:rPr>
              <w:t>2</w:t>
            </w:r>
          </w:p>
        </w:tc>
        <w:tc>
          <w:tcPr>
            <w:tcW w:w="1808" w:type="pct"/>
            <w:gridSpan w:val="2"/>
            <w:tcBorders>
              <w:top w:val="single" w:color="auto" w:sz="4" w:space="0"/>
              <w:left w:val="single" w:color="auto" w:sz="4" w:space="0"/>
              <w:bottom w:val="single" w:color="auto" w:sz="4" w:space="0"/>
              <w:right w:val="single" w:color="auto" w:sz="4" w:space="0"/>
            </w:tcBorders>
          </w:tcPr>
          <w:p w14:paraId="6ED4A86D">
            <w:pPr>
              <w:pStyle w:val="3"/>
              <w:widowControl w:val="0"/>
              <w:spacing w:beforeAutospacing="0" w:afterAutospacing="0" w:line="271" w:lineRule="auto"/>
              <w:ind w:firstLine="0" w:firstLineChars="0"/>
              <w:jc w:val="both"/>
              <w:rPr>
                <w:rFonts w:cs="宋体"/>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11155405">
            <w:pPr>
              <w:jc w:val="center"/>
              <w:rPr>
                <w:rFonts w:hint="eastAsia" w:ascii="宋体" w:hAnsi="宋体" w:eastAsia="宋体" w:cs="宋体"/>
                <w:b/>
                <w:color w:val="000000"/>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5A9B13E9">
            <w:pPr>
              <w:jc w:val="center"/>
              <w:rPr>
                <w:rFonts w:hint="eastAsia" w:ascii="宋体" w:hAnsi="宋体" w:eastAsia="宋体" w:cs="宋体"/>
                <w:b/>
                <w:color w:val="000000"/>
                <w:sz w:val="30"/>
                <w:szCs w:val="30"/>
              </w:rPr>
            </w:pPr>
          </w:p>
        </w:tc>
      </w:tr>
      <w:tr w14:paraId="480A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trPr>
        <w:tc>
          <w:tcPr>
            <w:tcW w:w="856" w:type="pct"/>
            <w:vMerge w:val="continue"/>
            <w:tcBorders>
              <w:top w:val="single" w:color="auto" w:sz="4" w:space="0"/>
              <w:left w:val="single" w:color="auto" w:sz="4" w:space="0"/>
              <w:bottom w:val="single" w:color="auto" w:sz="4" w:space="0"/>
              <w:right w:val="single" w:color="auto" w:sz="4" w:space="0"/>
            </w:tcBorders>
            <w:vAlign w:val="center"/>
          </w:tcPr>
          <w:p w14:paraId="5F97EF02">
            <w:pPr>
              <w:rPr>
                <w:rFonts w:ascii="Times New Roman" w:hAnsi="Times New Roman" w:cs="Times New Roman"/>
                <w:sz w:val="20"/>
                <w:szCs w:val="20"/>
              </w:rPr>
            </w:pPr>
          </w:p>
        </w:tc>
        <w:tc>
          <w:tcPr>
            <w:tcW w:w="325" w:type="pct"/>
            <w:tcBorders>
              <w:top w:val="single" w:color="auto" w:sz="4" w:space="0"/>
              <w:left w:val="single" w:color="auto" w:sz="4" w:space="0"/>
              <w:bottom w:val="single" w:color="auto" w:sz="4" w:space="0"/>
              <w:right w:val="single" w:color="auto" w:sz="4" w:space="0"/>
            </w:tcBorders>
            <w:vAlign w:val="center"/>
          </w:tcPr>
          <w:p w14:paraId="2A671818">
            <w:pPr>
              <w:spacing w:line="400" w:lineRule="exact"/>
              <w:rPr>
                <w:rFonts w:hint="eastAsia" w:ascii="宋体" w:hAnsi="宋体" w:eastAsia="宋体" w:cs="宋体"/>
                <w:sz w:val="24"/>
              </w:rPr>
            </w:pPr>
            <w:r>
              <w:rPr>
                <w:rFonts w:hint="eastAsia" w:ascii="宋体" w:hAnsi="宋体" w:eastAsia="宋体" w:cs="宋体"/>
                <w:sz w:val="24"/>
              </w:rPr>
              <w:t>....</w:t>
            </w:r>
          </w:p>
        </w:tc>
        <w:tc>
          <w:tcPr>
            <w:tcW w:w="1808" w:type="pct"/>
            <w:gridSpan w:val="2"/>
            <w:tcBorders>
              <w:top w:val="single" w:color="auto" w:sz="4" w:space="0"/>
              <w:left w:val="single" w:color="auto" w:sz="4" w:space="0"/>
              <w:bottom w:val="single" w:color="auto" w:sz="4" w:space="0"/>
              <w:right w:val="single" w:color="auto" w:sz="4" w:space="0"/>
            </w:tcBorders>
          </w:tcPr>
          <w:p w14:paraId="48E82EA8">
            <w:pPr>
              <w:pStyle w:val="3"/>
              <w:widowControl w:val="0"/>
              <w:spacing w:beforeAutospacing="0" w:afterAutospacing="0"/>
              <w:ind w:firstLine="0" w:firstLineChars="0"/>
              <w:jc w:val="both"/>
              <w:rPr>
                <w:rFonts w:cs="宋体"/>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4B8AC136">
            <w:pPr>
              <w:jc w:val="center"/>
              <w:rPr>
                <w:rFonts w:hint="eastAsia" w:ascii="宋体" w:hAnsi="宋体" w:eastAsia="宋体" w:cs="宋体"/>
                <w:b/>
                <w:color w:val="000000"/>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347D1B68">
            <w:pPr>
              <w:jc w:val="center"/>
              <w:rPr>
                <w:rFonts w:hint="eastAsia" w:ascii="宋体" w:hAnsi="宋体" w:eastAsia="宋体" w:cs="宋体"/>
                <w:b/>
                <w:color w:val="000000"/>
                <w:sz w:val="30"/>
                <w:szCs w:val="30"/>
              </w:rPr>
            </w:pPr>
          </w:p>
        </w:tc>
      </w:tr>
      <w:tr w14:paraId="08DA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rPr>
        <w:tc>
          <w:tcPr>
            <w:tcW w:w="856" w:type="pct"/>
            <w:vMerge w:val="continue"/>
            <w:tcBorders>
              <w:top w:val="single" w:color="auto" w:sz="4" w:space="0"/>
              <w:left w:val="single" w:color="auto" w:sz="4" w:space="0"/>
              <w:bottom w:val="single" w:color="auto" w:sz="4" w:space="0"/>
              <w:right w:val="single" w:color="auto" w:sz="4" w:space="0"/>
            </w:tcBorders>
            <w:vAlign w:val="center"/>
          </w:tcPr>
          <w:p w14:paraId="05A1D1AE">
            <w:pPr>
              <w:rPr>
                <w:rFonts w:ascii="Times New Roman" w:hAnsi="Times New Roman" w:cs="Times New Roman"/>
                <w:sz w:val="20"/>
                <w:szCs w:val="20"/>
              </w:rPr>
            </w:pPr>
          </w:p>
        </w:tc>
        <w:tc>
          <w:tcPr>
            <w:tcW w:w="325" w:type="pct"/>
            <w:tcBorders>
              <w:top w:val="single" w:color="auto" w:sz="4" w:space="0"/>
              <w:left w:val="single" w:color="auto" w:sz="4" w:space="0"/>
              <w:bottom w:val="single" w:color="auto" w:sz="4" w:space="0"/>
              <w:right w:val="single" w:color="auto" w:sz="4" w:space="0"/>
            </w:tcBorders>
            <w:vAlign w:val="center"/>
          </w:tcPr>
          <w:p w14:paraId="3B57A97E">
            <w:pPr>
              <w:spacing w:line="400" w:lineRule="exact"/>
              <w:rPr>
                <w:rFonts w:hint="eastAsia" w:ascii="宋体" w:hAnsi="宋体" w:eastAsia="宋体" w:cs="宋体"/>
                <w:sz w:val="24"/>
              </w:rPr>
            </w:pPr>
          </w:p>
        </w:tc>
        <w:tc>
          <w:tcPr>
            <w:tcW w:w="1808" w:type="pct"/>
            <w:gridSpan w:val="2"/>
            <w:tcBorders>
              <w:top w:val="single" w:color="auto" w:sz="4" w:space="0"/>
              <w:left w:val="single" w:color="auto" w:sz="4" w:space="0"/>
              <w:bottom w:val="single" w:color="auto" w:sz="4" w:space="0"/>
              <w:right w:val="single" w:color="auto" w:sz="4" w:space="0"/>
            </w:tcBorders>
          </w:tcPr>
          <w:p w14:paraId="7FB2C941">
            <w:pPr>
              <w:pStyle w:val="3"/>
              <w:widowControl w:val="0"/>
              <w:spacing w:beforeAutospacing="0" w:afterAutospacing="0"/>
              <w:ind w:firstLine="0" w:firstLineChars="0"/>
              <w:jc w:val="both"/>
              <w:rPr>
                <w:rFonts w:cs="宋体"/>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43602472">
            <w:pPr>
              <w:jc w:val="center"/>
              <w:rPr>
                <w:rFonts w:hint="eastAsia" w:ascii="宋体" w:hAnsi="宋体" w:eastAsia="宋体" w:cs="宋体"/>
                <w:b/>
                <w:color w:val="000000"/>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259917B5">
            <w:pPr>
              <w:jc w:val="center"/>
              <w:rPr>
                <w:rFonts w:hint="eastAsia" w:ascii="宋体" w:hAnsi="宋体" w:eastAsia="宋体" w:cs="宋体"/>
                <w:b/>
                <w:color w:val="000000"/>
                <w:sz w:val="30"/>
                <w:szCs w:val="30"/>
              </w:rPr>
            </w:pPr>
          </w:p>
        </w:tc>
      </w:tr>
      <w:tr w14:paraId="1B71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trPr>
        <w:tc>
          <w:tcPr>
            <w:tcW w:w="856" w:type="pct"/>
            <w:vMerge w:val="continue"/>
            <w:tcBorders>
              <w:top w:val="single" w:color="auto" w:sz="4" w:space="0"/>
              <w:left w:val="single" w:color="auto" w:sz="4" w:space="0"/>
              <w:bottom w:val="single" w:color="auto" w:sz="4" w:space="0"/>
              <w:right w:val="single" w:color="auto" w:sz="4" w:space="0"/>
            </w:tcBorders>
            <w:vAlign w:val="center"/>
          </w:tcPr>
          <w:p w14:paraId="601D7C91">
            <w:pPr>
              <w:rPr>
                <w:rFonts w:ascii="Times New Roman" w:hAnsi="Times New Roman" w:cs="Times New Roman"/>
                <w:sz w:val="20"/>
                <w:szCs w:val="20"/>
              </w:rPr>
            </w:pPr>
          </w:p>
        </w:tc>
        <w:tc>
          <w:tcPr>
            <w:tcW w:w="325" w:type="pct"/>
            <w:tcBorders>
              <w:top w:val="single" w:color="auto" w:sz="4" w:space="0"/>
              <w:left w:val="single" w:color="auto" w:sz="4" w:space="0"/>
              <w:bottom w:val="single" w:color="auto" w:sz="4" w:space="0"/>
              <w:right w:val="single" w:color="auto" w:sz="4" w:space="0"/>
            </w:tcBorders>
            <w:vAlign w:val="center"/>
          </w:tcPr>
          <w:p w14:paraId="11FEE779">
            <w:pPr>
              <w:spacing w:line="400" w:lineRule="exact"/>
              <w:rPr>
                <w:rFonts w:hint="eastAsia" w:ascii="宋体" w:hAnsi="宋体" w:eastAsia="宋体" w:cs="宋体"/>
                <w:sz w:val="24"/>
              </w:rPr>
            </w:pPr>
          </w:p>
        </w:tc>
        <w:tc>
          <w:tcPr>
            <w:tcW w:w="1808" w:type="pct"/>
            <w:gridSpan w:val="2"/>
            <w:tcBorders>
              <w:top w:val="single" w:color="auto" w:sz="4" w:space="0"/>
              <w:left w:val="single" w:color="auto" w:sz="4" w:space="0"/>
              <w:bottom w:val="single" w:color="auto" w:sz="4" w:space="0"/>
              <w:right w:val="single" w:color="auto" w:sz="4" w:space="0"/>
            </w:tcBorders>
          </w:tcPr>
          <w:p w14:paraId="28F76F70">
            <w:pPr>
              <w:pStyle w:val="3"/>
              <w:widowControl w:val="0"/>
              <w:spacing w:beforeAutospacing="0" w:afterAutospacing="0"/>
              <w:ind w:firstLine="0" w:firstLineChars="0"/>
              <w:jc w:val="both"/>
              <w:rPr>
                <w:rFonts w:cs="宋体"/>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2C2DBF8C">
            <w:pPr>
              <w:jc w:val="center"/>
              <w:rPr>
                <w:rFonts w:hint="eastAsia" w:ascii="宋体" w:hAnsi="宋体" w:eastAsia="宋体" w:cs="宋体"/>
                <w:b/>
                <w:color w:val="000000"/>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379752F5">
            <w:pPr>
              <w:jc w:val="center"/>
              <w:rPr>
                <w:rFonts w:hint="eastAsia" w:ascii="宋体" w:hAnsi="宋体" w:eastAsia="宋体" w:cs="宋体"/>
                <w:b/>
                <w:color w:val="000000"/>
                <w:sz w:val="30"/>
                <w:szCs w:val="30"/>
              </w:rPr>
            </w:pPr>
          </w:p>
        </w:tc>
      </w:tr>
      <w:tr w14:paraId="6202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856" w:type="pct"/>
            <w:vMerge w:val="continue"/>
            <w:tcBorders>
              <w:top w:val="single" w:color="auto" w:sz="4" w:space="0"/>
              <w:left w:val="single" w:color="auto" w:sz="4" w:space="0"/>
              <w:bottom w:val="single" w:color="auto" w:sz="4" w:space="0"/>
              <w:right w:val="single" w:color="auto" w:sz="4" w:space="0"/>
            </w:tcBorders>
            <w:vAlign w:val="center"/>
          </w:tcPr>
          <w:p w14:paraId="23F7A4D2">
            <w:pPr>
              <w:rPr>
                <w:rFonts w:ascii="Times New Roman" w:hAnsi="Times New Roman" w:cs="Times New Roman"/>
                <w:sz w:val="20"/>
                <w:szCs w:val="20"/>
              </w:rPr>
            </w:pPr>
          </w:p>
        </w:tc>
        <w:tc>
          <w:tcPr>
            <w:tcW w:w="325" w:type="pct"/>
            <w:tcBorders>
              <w:top w:val="single" w:color="auto" w:sz="4" w:space="0"/>
              <w:left w:val="single" w:color="auto" w:sz="4" w:space="0"/>
              <w:bottom w:val="single" w:color="auto" w:sz="4" w:space="0"/>
              <w:right w:val="single" w:color="auto" w:sz="4" w:space="0"/>
            </w:tcBorders>
            <w:vAlign w:val="center"/>
          </w:tcPr>
          <w:p w14:paraId="34ADF4D9">
            <w:pPr>
              <w:spacing w:line="400" w:lineRule="exact"/>
              <w:rPr>
                <w:rFonts w:hint="eastAsia" w:ascii="宋体" w:hAnsi="宋体" w:eastAsia="宋体" w:cs="宋体"/>
                <w:sz w:val="24"/>
              </w:rPr>
            </w:pPr>
          </w:p>
        </w:tc>
        <w:tc>
          <w:tcPr>
            <w:tcW w:w="1808" w:type="pct"/>
            <w:gridSpan w:val="2"/>
            <w:tcBorders>
              <w:top w:val="single" w:color="auto" w:sz="4" w:space="0"/>
              <w:left w:val="single" w:color="auto" w:sz="4" w:space="0"/>
              <w:bottom w:val="single" w:color="auto" w:sz="4" w:space="0"/>
              <w:right w:val="single" w:color="auto" w:sz="4" w:space="0"/>
            </w:tcBorders>
          </w:tcPr>
          <w:p w14:paraId="1D2A8E4D">
            <w:pPr>
              <w:pStyle w:val="3"/>
              <w:widowControl w:val="0"/>
              <w:spacing w:beforeAutospacing="0" w:afterAutospacing="0"/>
              <w:ind w:firstLine="0" w:firstLineChars="0"/>
              <w:jc w:val="both"/>
              <w:rPr>
                <w:rFonts w:cs="宋体"/>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2EB514AF">
            <w:pPr>
              <w:jc w:val="center"/>
              <w:rPr>
                <w:rFonts w:hint="eastAsia" w:ascii="宋体" w:hAnsi="宋体" w:eastAsia="宋体" w:cs="宋体"/>
                <w:b/>
                <w:color w:val="000000"/>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39AE4590">
            <w:pPr>
              <w:jc w:val="center"/>
              <w:rPr>
                <w:rFonts w:hint="eastAsia" w:ascii="宋体" w:hAnsi="宋体" w:eastAsia="宋体" w:cs="宋体"/>
                <w:b/>
                <w:color w:val="000000"/>
                <w:sz w:val="30"/>
                <w:szCs w:val="30"/>
              </w:rPr>
            </w:pPr>
          </w:p>
        </w:tc>
      </w:tr>
      <w:tr w14:paraId="49A0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856" w:type="pct"/>
            <w:vMerge w:val="continue"/>
            <w:tcBorders>
              <w:top w:val="single" w:color="auto" w:sz="4" w:space="0"/>
              <w:left w:val="single" w:color="auto" w:sz="4" w:space="0"/>
              <w:bottom w:val="single" w:color="auto" w:sz="4" w:space="0"/>
              <w:right w:val="single" w:color="auto" w:sz="4" w:space="0"/>
            </w:tcBorders>
            <w:vAlign w:val="center"/>
          </w:tcPr>
          <w:p w14:paraId="534A1C15">
            <w:pPr>
              <w:rPr>
                <w:rFonts w:ascii="Times New Roman" w:hAnsi="Times New Roman" w:cs="Times New Roman"/>
                <w:sz w:val="20"/>
                <w:szCs w:val="20"/>
              </w:rPr>
            </w:pPr>
          </w:p>
        </w:tc>
        <w:tc>
          <w:tcPr>
            <w:tcW w:w="325" w:type="pct"/>
            <w:tcBorders>
              <w:top w:val="single" w:color="auto" w:sz="4" w:space="0"/>
              <w:left w:val="single" w:color="auto" w:sz="4" w:space="0"/>
              <w:bottom w:val="single" w:color="auto" w:sz="4" w:space="0"/>
              <w:right w:val="single" w:color="auto" w:sz="4" w:space="0"/>
            </w:tcBorders>
            <w:vAlign w:val="center"/>
          </w:tcPr>
          <w:p w14:paraId="1588F4C8">
            <w:pPr>
              <w:spacing w:line="400" w:lineRule="exact"/>
              <w:rPr>
                <w:rFonts w:hint="eastAsia" w:ascii="宋体" w:hAnsi="宋体" w:eastAsia="宋体" w:cs="宋体"/>
                <w:sz w:val="24"/>
              </w:rPr>
            </w:pPr>
          </w:p>
        </w:tc>
        <w:tc>
          <w:tcPr>
            <w:tcW w:w="1808" w:type="pct"/>
            <w:gridSpan w:val="2"/>
            <w:tcBorders>
              <w:top w:val="single" w:color="auto" w:sz="4" w:space="0"/>
              <w:left w:val="single" w:color="auto" w:sz="4" w:space="0"/>
              <w:bottom w:val="single" w:color="auto" w:sz="4" w:space="0"/>
              <w:right w:val="single" w:color="auto" w:sz="4" w:space="0"/>
            </w:tcBorders>
          </w:tcPr>
          <w:p w14:paraId="4C81183B">
            <w:pPr>
              <w:pStyle w:val="3"/>
              <w:widowControl w:val="0"/>
              <w:spacing w:beforeAutospacing="0" w:afterAutospacing="0"/>
              <w:ind w:firstLine="0" w:firstLineChars="0"/>
              <w:jc w:val="both"/>
              <w:rPr>
                <w:rFonts w:cs="宋体"/>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072BDC2C">
            <w:pPr>
              <w:jc w:val="center"/>
              <w:rPr>
                <w:rFonts w:hint="eastAsia" w:ascii="宋体" w:hAnsi="宋体" w:eastAsia="宋体" w:cs="宋体"/>
                <w:b/>
                <w:color w:val="000000"/>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2544C34F">
            <w:pPr>
              <w:jc w:val="center"/>
              <w:rPr>
                <w:rFonts w:hint="eastAsia" w:ascii="宋体" w:hAnsi="宋体" w:eastAsia="宋体" w:cs="宋体"/>
                <w:b/>
                <w:color w:val="000000"/>
                <w:sz w:val="30"/>
                <w:szCs w:val="30"/>
              </w:rPr>
            </w:pPr>
          </w:p>
        </w:tc>
      </w:tr>
      <w:tr w14:paraId="79D2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856" w:type="pct"/>
            <w:vMerge w:val="continue"/>
            <w:tcBorders>
              <w:top w:val="single" w:color="auto" w:sz="4" w:space="0"/>
              <w:left w:val="single" w:color="auto" w:sz="4" w:space="0"/>
              <w:bottom w:val="single" w:color="auto" w:sz="4" w:space="0"/>
              <w:right w:val="single" w:color="auto" w:sz="4" w:space="0"/>
            </w:tcBorders>
            <w:vAlign w:val="center"/>
          </w:tcPr>
          <w:p w14:paraId="29529F40">
            <w:pPr>
              <w:rPr>
                <w:rFonts w:ascii="Times New Roman" w:hAnsi="Times New Roman" w:cs="Times New Roman"/>
                <w:sz w:val="20"/>
                <w:szCs w:val="20"/>
              </w:rPr>
            </w:pPr>
          </w:p>
        </w:tc>
        <w:tc>
          <w:tcPr>
            <w:tcW w:w="325" w:type="pct"/>
            <w:tcBorders>
              <w:top w:val="single" w:color="auto" w:sz="4" w:space="0"/>
              <w:left w:val="single" w:color="auto" w:sz="4" w:space="0"/>
              <w:bottom w:val="single" w:color="auto" w:sz="4" w:space="0"/>
              <w:right w:val="single" w:color="auto" w:sz="4" w:space="0"/>
            </w:tcBorders>
            <w:vAlign w:val="center"/>
          </w:tcPr>
          <w:p w14:paraId="5BC5CE43">
            <w:pPr>
              <w:spacing w:line="400" w:lineRule="exact"/>
              <w:rPr>
                <w:rFonts w:hint="eastAsia" w:ascii="宋体" w:hAnsi="宋体" w:eastAsia="宋体" w:cs="宋体"/>
                <w:sz w:val="24"/>
              </w:rPr>
            </w:pPr>
          </w:p>
        </w:tc>
        <w:tc>
          <w:tcPr>
            <w:tcW w:w="1808" w:type="pct"/>
            <w:gridSpan w:val="2"/>
            <w:tcBorders>
              <w:top w:val="single" w:color="auto" w:sz="4" w:space="0"/>
              <w:left w:val="single" w:color="auto" w:sz="4" w:space="0"/>
              <w:bottom w:val="single" w:color="auto" w:sz="4" w:space="0"/>
              <w:right w:val="single" w:color="auto" w:sz="4" w:space="0"/>
            </w:tcBorders>
          </w:tcPr>
          <w:p w14:paraId="3015D918">
            <w:pPr>
              <w:pStyle w:val="3"/>
              <w:widowControl w:val="0"/>
              <w:spacing w:beforeAutospacing="0" w:afterAutospacing="0"/>
              <w:ind w:firstLine="0" w:firstLineChars="0"/>
              <w:jc w:val="both"/>
              <w:rPr>
                <w:rFonts w:cs="宋体"/>
                <w:bCs/>
                <w:sz w:val="28"/>
                <w:szCs w:val="28"/>
              </w:rPr>
            </w:pPr>
          </w:p>
        </w:tc>
        <w:tc>
          <w:tcPr>
            <w:tcW w:w="1004" w:type="pct"/>
            <w:tcBorders>
              <w:top w:val="single" w:color="auto" w:sz="4" w:space="0"/>
              <w:left w:val="single" w:color="auto" w:sz="4" w:space="0"/>
              <w:bottom w:val="single" w:color="auto" w:sz="4" w:space="0"/>
              <w:right w:val="single" w:color="auto" w:sz="4" w:space="0"/>
            </w:tcBorders>
            <w:vAlign w:val="center"/>
          </w:tcPr>
          <w:p w14:paraId="3730EAEB">
            <w:pPr>
              <w:jc w:val="center"/>
              <w:rPr>
                <w:rFonts w:hint="eastAsia" w:ascii="宋体" w:hAnsi="宋体" w:eastAsia="宋体" w:cs="宋体"/>
                <w:b/>
                <w:color w:val="000000"/>
                <w:sz w:val="30"/>
                <w:szCs w:val="30"/>
              </w:rPr>
            </w:pPr>
          </w:p>
        </w:tc>
        <w:tc>
          <w:tcPr>
            <w:tcW w:w="1004" w:type="pct"/>
            <w:tcBorders>
              <w:top w:val="single" w:color="auto" w:sz="4" w:space="0"/>
              <w:left w:val="single" w:color="auto" w:sz="4" w:space="0"/>
              <w:bottom w:val="single" w:color="auto" w:sz="4" w:space="0"/>
              <w:right w:val="single" w:color="auto" w:sz="4" w:space="0"/>
            </w:tcBorders>
            <w:vAlign w:val="center"/>
          </w:tcPr>
          <w:p w14:paraId="43631F6A">
            <w:pPr>
              <w:jc w:val="center"/>
              <w:rPr>
                <w:rFonts w:hint="eastAsia" w:ascii="宋体" w:hAnsi="宋体" w:eastAsia="宋体" w:cs="宋体"/>
                <w:b/>
                <w:color w:val="000000"/>
                <w:sz w:val="30"/>
                <w:szCs w:val="30"/>
              </w:rPr>
            </w:pPr>
          </w:p>
        </w:tc>
      </w:tr>
      <w:tr w14:paraId="5099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856" w:type="pct"/>
            <w:tcBorders>
              <w:top w:val="single" w:color="auto" w:sz="4" w:space="0"/>
              <w:left w:val="single" w:color="auto" w:sz="4" w:space="0"/>
              <w:bottom w:val="single" w:color="auto" w:sz="4" w:space="0"/>
              <w:right w:val="single" w:color="auto" w:sz="4" w:space="0"/>
            </w:tcBorders>
            <w:vAlign w:val="center"/>
          </w:tcPr>
          <w:p w14:paraId="0012C3E9">
            <w:pPr>
              <w:jc w:val="center"/>
              <w:rPr>
                <w:rFonts w:hint="eastAsia" w:ascii="宋体" w:hAnsi="宋体" w:eastAsia="宋体" w:cs="宋体"/>
                <w:b/>
                <w:color w:val="000000"/>
                <w:sz w:val="24"/>
              </w:rPr>
            </w:pPr>
            <w:r>
              <w:rPr>
                <w:rFonts w:hint="eastAsia" w:ascii="宋体" w:hAnsi="宋体" w:eastAsia="宋体" w:cs="宋体"/>
                <w:b/>
                <w:color w:val="000000"/>
                <w:sz w:val="24"/>
                <w:lang w:bidi="ar"/>
              </w:rPr>
              <w:t>合计</w:t>
            </w:r>
          </w:p>
        </w:tc>
        <w:tc>
          <w:tcPr>
            <w:tcW w:w="2134" w:type="pct"/>
            <w:gridSpan w:val="3"/>
            <w:tcBorders>
              <w:top w:val="single" w:color="auto" w:sz="4" w:space="0"/>
              <w:left w:val="single" w:color="auto" w:sz="4" w:space="0"/>
              <w:bottom w:val="single" w:color="auto" w:sz="4" w:space="0"/>
              <w:right w:val="single" w:color="auto" w:sz="4" w:space="0"/>
            </w:tcBorders>
            <w:vAlign w:val="center"/>
          </w:tcPr>
          <w:p w14:paraId="61F15176">
            <w:pPr>
              <w:rPr>
                <w:rFonts w:hint="eastAsia" w:ascii="宋体" w:hAnsi="宋体" w:eastAsia="宋体" w:cs="宋体"/>
                <w:color w:val="000000"/>
                <w:sz w:val="24"/>
                <w:szCs w:val="22"/>
              </w:rPr>
            </w:pPr>
          </w:p>
        </w:tc>
        <w:tc>
          <w:tcPr>
            <w:tcW w:w="2009" w:type="pct"/>
            <w:gridSpan w:val="2"/>
            <w:tcBorders>
              <w:top w:val="single" w:color="auto" w:sz="4" w:space="0"/>
              <w:left w:val="single" w:color="auto" w:sz="4" w:space="0"/>
              <w:bottom w:val="single" w:color="auto" w:sz="4" w:space="0"/>
              <w:right w:val="single" w:color="auto" w:sz="4" w:space="0"/>
            </w:tcBorders>
            <w:vAlign w:val="center"/>
          </w:tcPr>
          <w:p w14:paraId="1FEA6D97">
            <w:pPr>
              <w:ind w:left="2214"/>
              <w:rPr>
                <w:rFonts w:hint="eastAsia" w:ascii="宋体" w:hAnsi="宋体" w:eastAsia="宋体" w:cs="宋体"/>
                <w:color w:val="000000"/>
                <w:sz w:val="24"/>
                <w:szCs w:val="22"/>
              </w:rPr>
            </w:pPr>
            <w:r>
              <w:rPr>
                <w:rFonts w:hint="eastAsia" w:ascii="宋体" w:hAnsi="宋体" w:eastAsia="宋体" w:cs="宋体"/>
                <w:color w:val="000000"/>
                <w:sz w:val="24"/>
                <w:szCs w:val="22"/>
                <w:lang w:bidi="ar"/>
              </w:rPr>
              <w:t>万元</w:t>
            </w:r>
          </w:p>
        </w:tc>
      </w:tr>
      <w:tr w14:paraId="6735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4" w:hRule="atLeast"/>
        </w:trPr>
        <w:tc>
          <w:tcPr>
            <w:tcW w:w="856" w:type="pct"/>
            <w:tcBorders>
              <w:top w:val="single" w:color="auto" w:sz="4" w:space="0"/>
              <w:left w:val="single" w:color="auto" w:sz="4" w:space="0"/>
              <w:bottom w:val="single" w:color="auto" w:sz="4" w:space="0"/>
              <w:right w:val="single" w:color="auto" w:sz="4" w:space="0"/>
            </w:tcBorders>
            <w:vAlign w:val="center"/>
          </w:tcPr>
          <w:p w14:paraId="72D1B9DF">
            <w:pPr>
              <w:rPr>
                <w:rFonts w:hint="eastAsia" w:ascii="宋体" w:hAnsi="宋体" w:eastAsia="宋体" w:cs="宋体"/>
                <w:b/>
                <w:color w:val="000000"/>
                <w:sz w:val="24"/>
              </w:rPr>
            </w:pPr>
            <w:r>
              <w:rPr>
                <w:rFonts w:hint="eastAsia" w:ascii="宋体" w:hAnsi="宋体" w:eastAsia="宋体" w:cs="宋体"/>
                <w:b/>
                <w:color w:val="000000"/>
                <w:sz w:val="24"/>
                <w:lang w:bidi="ar"/>
              </w:rPr>
              <w:t>计费依据</w:t>
            </w:r>
          </w:p>
        </w:tc>
        <w:tc>
          <w:tcPr>
            <w:tcW w:w="4143" w:type="pct"/>
            <w:gridSpan w:val="5"/>
            <w:tcBorders>
              <w:top w:val="single" w:color="auto" w:sz="4" w:space="0"/>
              <w:left w:val="single" w:color="auto" w:sz="4" w:space="0"/>
              <w:bottom w:val="single" w:color="auto" w:sz="4" w:space="0"/>
              <w:right w:val="single" w:color="auto" w:sz="4" w:space="0"/>
            </w:tcBorders>
            <w:vAlign w:val="center"/>
          </w:tcPr>
          <w:p w14:paraId="19290330">
            <w:pPr>
              <w:ind w:firstLine="9720" w:firstLineChars="4050"/>
              <w:rPr>
                <w:rFonts w:hint="eastAsia" w:ascii="宋体" w:hAnsi="宋体" w:eastAsia="宋体" w:cs="宋体"/>
                <w:color w:val="000000"/>
                <w:sz w:val="24"/>
                <w:szCs w:val="22"/>
              </w:rPr>
            </w:pPr>
          </w:p>
        </w:tc>
      </w:tr>
    </w:tbl>
    <w:p w14:paraId="4E864F00">
      <w:pPr>
        <w:rPr>
          <w:rFonts w:hint="eastAsia" w:eastAsiaTheme="minorEastAsia"/>
          <w:lang w:eastAsia="zh-CN"/>
        </w:rPr>
      </w:pPr>
      <w:r>
        <w:rPr>
          <w:rFonts w:hint="eastAsia"/>
          <w:lang w:eastAsia="zh-CN"/>
        </w:rPr>
        <w:t>（</w:t>
      </w:r>
      <w:r>
        <w:rPr>
          <w:rFonts w:hint="eastAsia"/>
          <w:lang w:val="en-US" w:eastAsia="zh-CN"/>
        </w:rPr>
        <w:t>双面打印</w:t>
      </w:r>
      <w:r>
        <w:rPr>
          <w:rFonts w:hint="eastAsia"/>
          <w:lang w:eastAsia="zh-CN"/>
        </w:rPr>
        <w:t>）</w:t>
      </w:r>
    </w:p>
    <w:p w14:paraId="74079ECA"/>
    <w:p w14:paraId="3808610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BC6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rPr>
      <w:rFonts w:ascii="Calibri" w:hAnsi="Calibri"/>
    </w:rPr>
  </w:style>
  <w:style w:type="paragraph" w:styleId="3">
    <w:name w:val="Normal (Web)"/>
    <w:basedOn w:val="1"/>
    <w:qFormat/>
    <w:uiPriority w:val="0"/>
    <w:pPr>
      <w:widowControl/>
      <w:adjustRightInd w:val="0"/>
      <w:snapToGrid w:val="0"/>
      <w:spacing w:beforeAutospacing="1" w:afterAutospacing="1" w:line="440" w:lineRule="exact"/>
      <w:ind w:firstLine="200" w:firstLineChars="200"/>
      <w:jc w:val="left"/>
    </w:pPr>
    <w:rPr>
      <w:rFonts w:hint="eastAsia" w:ascii="宋体" w:hAnsi="宋体" w:eastAsia="宋体" w:cs="Times New Roman"/>
      <w:kern w:val="0"/>
      <w:sz w:val="24"/>
    </w:rPr>
  </w:style>
  <w:style w:type="paragraph" w:styleId="6">
    <w:name w:val="No Spacing"/>
    <w:qFormat/>
    <w:uiPriority w:val="1"/>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2026-09-08T07:54:15Z</dcterms:created>
  <dc:creator>Administrator</dc:creator>
  <cp:lastModifiedBy>Hikali</cp:lastModifiedBy>
  <dcterms:modified xsi:type="dcterms:W3CDTF">2026-09-08T07:54:24Z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eyJoZGlkIjoiMTkxNTU2ODE0MjA1ZWUwNGY0MTU3YTA4ODM1NWNkOTIiLCJ1c2VySWQiOiIyMTA1Mjg4NjMifQ==</vt:lpwstr>
  </property>
  <property fmtid="{D5CDD505-2E9C-101B-9397-08002B2CF9AE}" pid="4" name="ICV">
    <vt:lpwstr>AE0C58ED85AC494AB0CBC8E543B65128_12</vt:lpwstr>
  </property>
</Properties>
</file>