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41DEAD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leftChars="0" w:right="0" w:firstLine="0" w:firstLineChars="0"/>
        <w:jc w:val="center"/>
        <w:rPr>
          <w:rFonts w:hint="eastAsia" w:ascii="宋体" w:hAnsi="宋体" w:eastAsia="宋体" w:cs="宋体"/>
          <w:b/>
          <w:bCs w:val="0"/>
          <w:color w:val="000000"/>
          <w:sz w:val="36"/>
          <w:szCs w:val="28"/>
          <w:lang w:val="en-US"/>
        </w:rPr>
      </w:pPr>
      <w:r>
        <w:rPr>
          <w:rFonts w:hint="eastAsia" w:ascii="Calibri" w:hAnsi="Calibri" w:eastAsia="宋体" w:cs="宋体"/>
          <w:b/>
          <w:kern w:val="2"/>
          <w:sz w:val="32"/>
          <w:szCs w:val="32"/>
          <w:lang w:val="en-US" w:eastAsia="zh-CN" w:bidi="ar"/>
        </w:rPr>
        <w:t>安徽省城乡规划设计研究院有限公司采购项目询价表</w:t>
      </w:r>
    </w:p>
    <w:p w14:paraId="1C704441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leftChars="0" w:right="0" w:firstLine="0" w:firstLineChars="0"/>
        <w:jc w:val="center"/>
        <w:rPr>
          <w:rFonts w:hint="eastAsia" w:ascii="宋体" w:hAnsi="宋体" w:eastAsia="宋体" w:cs="宋体"/>
          <w:b/>
          <w:bCs w:val="0"/>
          <w:color w:val="000000"/>
          <w:sz w:val="32"/>
          <w:szCs w:val="32"/>
          <w:lang w:val="en-US"/>
        </w:rPr>
      </w:pPr>
    </w:p>
    <w:p w14:paraId="3B2B1FFC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leftChars="0" w:right="0" w:firstLine="0" w:firstLineChars="0"/>
        <w:jc w:val="left"/>
        <w:rPr>
          <w:sz w:val="28"/>
          <w:szCs w:val="28"/>
          <w:lang w:val="en-US"/>
        </w:rPr>
      </w:pPr>
      <w:r>
        <w:rPr>
          <w:rFonts w:hint="eastAsia" w:ascii="Times New Roman" w:hAnsi="Times New Roman" w:eastAsia="宋体" w:cs="宋体"/>
          <w:kern w:val="2"/>
          <w:sz w:val="28"/>
          <w:szCs w:val="28"/>
          <w:lang w:val="en-US" w:eastAsia="zh-CN" w:bidi="ar"/>
        </w:rPr>
        <w:t>报价单位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(</w:t>
      </w:r>
      <w:r>
        <w:rPr>
          <w:rFonts w:hint="eastAsia" w:ascii="Times New Roman" w:hAnsi="Times New Roman" w:eastAsia="宋体" w:cs="宋体"/>
          <w:kern w:val="2"/>
          <w:sz w:val="28"/>
          <w:szCs w:val="28"/>
          <w:lang w:val="en-US" w:eastAsia="zh-CN" w:bidi="ar"/>
        </w:rPr>
        <w:t>盖章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)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宋体"/>
          <w:kern w:val="2"/>
          <w:sz w:val="28"/>
          <w:szCs w:val="28"/>
          <w:lang w:val="en-US" w:eastAsia="zh-CN" w:bidi="ar"/>
        </w:rPr>
        <w:t>：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 xml:space="preserve">                                                    </w:t>
      </w:r>
      <w:r>
        <w:rPr>
          <w:rFonts w:hint="eastAsia" w:ascii="Times New Roman" w:hAnsi="Times New Roman" w:eastAsia="宋体" w:cs="宋体"/>
          <w:kern w:val="2"/>
          <w:sz w:val="28"/>
          <w:szCs w:val="28"/>
          <w:lang w:val="en-US" w:eastAsia="zh-CN" w:bidi="ar"/>
        </w:rPr>
        <w:t>时间 ：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 xml:space="preserve">     </w:t>
      </w:r>
      <w:r>
        <w:rPr>
          <w:rFonts w:hint="eastAsia" w:ascii="Times New Roman" w:hAnsi="Times New Roman" w:eastAsia="宋体" w:cs="宋体"/>
          <w:kern w:val="2"/>
          <w:sz w:val="28"/>
          <w:szCs w:val="28"/>
          <w:lang w:val="en-US" w:eastAsia="zh-CN" w:bidi="ar"/>
        </w:rPr>
        <w:t>年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 xml:space="preserve">    </w:t>
      </w:r>
      <w:r>
        <w:rPr>
          <w:rFonts w:hint="eastAsia" w:ascii="Times New Roman" w:hAnsi="Times New Roman" w:eastAsia="宋体" w:cs="宋体"/>
          <w:kern w:val="2"/>
          <w:sz w:val="28"/>
          <w:szCs w:val="28"/>
          <w:lang w:val="en-US" w:eastAsia="zh-CN" w:bidi="ar"/>
        </w:rPr>
        <w:t>月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 xml:space="preserve">     </w:t>
      </w:r>
      <w:r>
        <w:rPr>
          <w:rFonts w:hint="eastAsia" w:ascii="Times New Roman" w:hAnsi="Times New Roman" w:eastAsia="宋体" w:cs="宋体"/>
          <w:kern w:val="2"/>
          <w:sz w:val="28"/>
          <w:szCs w:val="28"/>
          <w:lang w:val="en-US" w:eastAsia="zh-CN" w:bidi="ar"/>
        </w:rPr>
        <w:t>日</w:t>
      </w:r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9"/>
        <w:gridCol w:w="555"/>
        <w:gridCol w:w="1347"/>
        <w:gridCol w:w="2444"/>
        <w:gridCol w:w="1450"/>
        <w:gridCol w:w="1265"/>
      </w:tblGrid>
      <w:tr w14:paraId="4BF1B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0" w:hRule="atLeast"/>
        </w:trPr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FB6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项目名称</w:t>
            </w:r>
          </w:p>
        </w:tc>
        <w:tc>
          <w:tcPr>
            <w:tcW w:w="414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93C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信创一体机采购</w:t>
            </w:r>
          </w:p>
        </w:tc>
      </w:tr>
      <w:tr w14:paraId="0EF15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0" w:hRule="atLeast"/>
        </w:trPr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DDE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2"/>
                <w:lang w:val="en-US" w:eastAsia="zh-CN" w:bidi="ar"/>
              </w:rPr>
              <w:t>供应商名称</w:t>
            </w:r>
          </w:p>
        </w:tc>
        <w:tc>
          <w:tcPr>
            <w:tcW w:w="414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0C6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</w:tr>
      <w:tr w14:paraId="56497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</w:trPr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1D9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2"/>
                <w:lang w:val="en-US" w:eastAsia="zh-CN" w:bidi="ar"/>
              </w:rPr>
              <w:t>联  系  人</w:t>
            </w:r>
          </w:p>
        </w:tc>
        <w:tc>
          <w:tcPr>
            <w:tcW w:w="11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DC2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  <w:tc>
          <w:tcPr>
            <w:tcW w:w="1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D24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2"/>
                <w:lang w:val="en-US" w:eastAsia="zh-CN" w:bidi="ar"/>
              </w:rPr>
              <w:t>联系电话</w:t>
            </w:r>
          </w:p>
        </w:tc>
        <w:tc>
          <w:tcPr>
            <w:tcW w:w="159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9DB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</w:tr>
      <w:tr w14:paraId="5873D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0" w:hRule="atLeast"/>
        </w:trPr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A75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2"/>
                <w:lang w:val="en-US" w:eastAsia="zh-CN" w:bidi="ar"/>
              </w:rPr>
              <w:t>公司简介</w:t>
            </w:r>
          </w:p>
        </w:tc>
        <w:tc>
          <w:tcPr>
            <w:tcW w:w="414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805F5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360" w:lineRule="auto"/>
              <w:ind w:left="0" w:right="0" w:firstLine="30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  <w:p w14:paraId="6115EC89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360" w:lineRule="auto"/>
              <w:ind w:left="0" w:right="0" w:firstLine="30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  <w:p w14:paraId="42F1372C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360" w:lineRule="auto"/>
              <w:ind w:left="0" w:right="0" w:firstLine="30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  <w:p w14:paraId="2D7465C4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360" w:lineRule="auto"/>
              <w:ind w:left="0" w:right="0" w:firstLine="30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  <w:p w14:paraId="147A8367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360" w:lineRule="auto"/>
              <w:ind w:left="0" w:right="0" w:firstLine="30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  <w:p w14:paraId="6C0C56C8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360" w:lineRule="auto"/>
              <w:ind w:left="0" w:right="0" w:firstLine="30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</w:tr>
      <w:tr w14:paraId="3E797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atLeast"/>
        </w:trPr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C44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2"/>
                <w:lang w:val="en-US" w:eastAsia="zh-CN" w:bidi="ar"/>
              </w:rPr>
              <w:t>报价（万元）</w:t>
            </w:r>
          </w:p>
        </w:tc>
        <w:tc>
          <w:tcPr>
            <w:tcW w:w="255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85E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9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B9286">
            <w:pPr>
              <w:pStyle w:val="5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报价为含税价</w:t>
            </w:r>
          </w:p>
          <w:p w14:paraId="35ABD0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增值税税率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%</w:t>
            </w:r>
          </w:p>
        </w:tc>
      </w:tr>
      <w:tr w14:paraId="01BE4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85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E0C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lang w:val="en-US"/>
              </w:rPr>
            </w:pPr>
          </w:p>
          <w:p w14:paraId="6C38DB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lang w:val="en-US"/>
              </w:rPr>
            </w:pPr>
          </w:p>
          <w:p w14:paraId="7C2242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2"/>
                <w:lang w:val="en-US" w:eastAsia="zh-CN" w:bidi="ar"/>
              </w:rPr>
              <w:t>分项报价</w:t>
            </w:r>
          </w:p>
        </w:tc>
        <w:tc>
          <w:tcPr>
            <w:tcW w:w="3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7CB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22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A10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工作内容</w:t>
            </w:r>
          </w:p>
        </w:tc>
        <w:tc>
          <w:tcPr>
            <w:tcW w:w="8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037B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价格（元）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F6C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66791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" w:hRule="atLeast"/>
        </w:trPr>
        <w:tc>
          <w:tcPr>
            <w:tcW w:w="8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C3E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440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2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C8873E">
            <w:pPr>
              <w:pStyle w:val="2"/>
              <w:keepNext w:val="0"/>
              <w:keepLines w:val="0"/>
              <w:widowControl w:val="0"/>
              <w:suppressLineNumbers w:val="0"/>
              <w:spacing w:before="0" w:beforeAutospacing="0" w:after="0" w:afterAutospacing="0" w:line="271" w:lineRule="auto"/>
              <w:ind w:left="0" w:right="0" w:firstLine="0" w:firstLineChars="0"/>
              <w:jc w:val="both"/>
              <w:rPr>
                <w:rFonts w:hint="eastAsia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信创一体机：</w:t>
            </w:r>
          </w:p>
          <w:p w14:paraId="4E774E0D">
            <w:pPr>
              <w:pStyle w:val="2"/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71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1.塔式机箱，容积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≥27L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，支持全高全长扩展卡；</w:t>
            </w:r>
          </w:p>
          <w:p w14:paraId="3625D011">
            <w:pPr>
              <w:pStyle w:val="2"/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71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2.配置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颗国产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C86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架构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CPU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（属安全可靠测评公告范围内产品），物理核心数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≥16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核，主频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≥2.8GHz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，核心智能频率可提升至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≥3.0GHz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，三级缓存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≥32MB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，支持超线程技术。</w:t>
            </w:r>
          </w:p>
          <w:p w14:paraId="04B42A35">
            <w:pPr>
              <w:pStyle w:val="2"/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71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3.配置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64GB DDR5 UDIMM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内存，整机内存插槽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≥4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个，支持后续扩容；</w:t>
            </w:r>
          </w:p>
          <w:p w14:paraId="2C63D52C">
            <w:pPr>
              <w:pStyle w:val="2"/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71" w:lineRule="auto"/>
              <w:ind w:left="0" w:leftChars="0" w:right="0" w:rightChars="0" w:firstLine="0" w:firstLineChars="0"/>
              <w:jc w:val="both"/>
              <w:rPr>
                <w:rFonts w:hint="default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4.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标配国产独立显卡，显存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≥16GB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，支持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DP+HDMI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视频输出，支持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3D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图形加速与视频编解码</w:t>
            </w:r>
            <w:r>
              <w:rPr>
                <w:rFonts w:hint="eastAsia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；</w:t>
            </w:r>
          </w:p>
        </w:tc>
        <w:tc>
          <w:tcPr>
            <w:tcW w:w="8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F86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30"/>
                <w:szCs w:val="30"/>
                <w:lang w:val="en-US"/>
              </w:rPr>
            </w:pP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518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30"/>
                <w:szCs w:val="30"/>
                <w:lang w:val="en-US"/>
              </w:rPr>
            </w:pPr>
          </w:p>
        </w:tc>
      </w:tr>
      <w:tr w14:paraId="7A924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8A87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2508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D4A86D">
            <w:pPr>
              <w:pStyle w:val="2"/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71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5.</w:t>
            </w: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≥2TB M.2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接口</w:t>
            </w: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NVMe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协议</w:t>
            </w: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SSD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（系统及场景缓存盘）＋</w:t>
            </w: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≥4TB 3.5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寸机械硬盘（数据盘）；</w:t>
            </w:r>
          </w:p>
          <w:p w14:paraId="308BD1AA">
            <w:pPr>
              <w:pStyle w:val="2"/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71" w:lineRule="auto"/>
              <w:ind w:left="0" w:leftChars="0" w:right="0" w:rightChars="0" w:firstLine="0" w:firstLineChars="0"/>
              <w:jc w:val="both"/>
              <w:rPr>
                <w:rFonts w:hint="default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6</w:t>
            </w:r>
            <w:r>
              <w:rPr>
                <w:rFonts w:hint="eastAsia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显示屏：不小于</w:t>
            </w: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27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英寸，</w:t>
            </w: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2K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（</w:t>
            </w: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2560×1440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）分辨率，刷新率</w:t>
            </w: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≥120Hz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，亮度</w:t>
            </w: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≥350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尼特，支持</w:t>
            </w: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DP/HDMI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输入。</w:t>
            </w:r>
          </w:p>
          <w:p w14:paraId="45B73DAA">
            <w:pPr>
              <w:pStyle w:val="2"/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71" w:lineRule="auto"/>
              <w:ind w:left="0" w:leftChars="0" w:right="0" w:rightChars="0" w:firstLine="0" w:firstLineChars="0"/>
              <w:jc w:val="both"/>
              <w:rPr>
                <w:rFonts w:hint="default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备注：整机出厂不得含</w:t>
            </w: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Wi-Fi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无线网卡、蓝牙、红外、</w:t>
            </w: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4G/5G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蜂窝通信等任何无线通信模块，整机及所配</w:t>
            </w: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CPU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、操作系统均</w:t>
            </w:r>
            <w:bookmarkStart w:id="0" w:name="_GoBack"/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属</w:t>
            </w:r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安全可靠测评公告（信创目录）范围内产品，签订合同时提供证明材料。</w:t>
            </w:r>
          </w:p>
        </w:tc>
        <w:tc>
          <w:tcPr>
            <w:tcW w:w="8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554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30"/>
                <w:szCs w:val="30"/>
                <w:lang w:val="en-US"/>
              </w:rPr>
            </w:pP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B13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30"/>
                <w:szCs w:val="30"/>
                <w:lang w:val="en-US"/>
              </w:rPr>
            </w:pPr>
          </w:p>
        </w:tc>
      </w:tr>
      <w:tr w14:paraId="480A2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</w:trPr>
        <w:tc>
          <w:tcPr>
            <w:tcW w:w="8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7EF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718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E82EA8">
            <w:pPr>
              <w:pStyle w:val="2"/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71" w:lineRule="auto"/>
              <w:ind w:left="0" w:leftChars="0" w:right="0" w:rightChars="0" w:firstLine="0" w:firstLineChars="0"/>
              <w:jc w:val="both"/>
              <w:rPr>
                <w:rFonts w:hint="default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预装软件：国产操作系统（属安全可靠测评公告范围内产品）、</w:t>
            </w:r>
            <w:r>
              <w:rPr>
                <w:rFonts w:hint="eastAsia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国产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GIS、CAD,WPS等国产办公软件</w:t>
            </w:r>
          </w:p>
        </w:tc>
        <w:tc>
          <w:tcPr>
            <w:tcW w:w="8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AC13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30"/>
                <w:szCs w:val="30"/>
                <w:lang w:val="en-US"/>
              </w:rPr>
            </w:pP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D1B6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30"/>
                <w:szCs w:val="30"/>
                <w:lang w:val="en-US"/>
              </w:rPr>
            </w:pPr>
          </w:p>
        </w:tc>
      </w:tr>
      <w:tr w14:paraId="79D28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8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29F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5CE4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22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15D918">
            <w:pPr>
              <w:pStyle w:val="2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  <w:lang w:val="en-US"/>
              </w:rPr>
            </w:pPr>
          </w:p>
        </w:tc>
        <w:tc>
          <w:tcPr>
            <w:tcW w:w="8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0EA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30"/>
                <w:szCs w:val="30"/>
                <w:lang w:val="en-US"/>
              </w:rPr>
            </w:pP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31F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30"/>
                <w:szCs w:val="30"/>
                <w:lang w:val="en-US"/>
              </w:rPr>
            </w:pPr>
          </w:p>
        </w:tc>
      </w:tr>
      <w:tr w14:paraId="50994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2C3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合计</w:t>
            </w:r>
          </w:p>
        </w:tc>
        <w:tc>
          <w:tcPr>
            <w:tcW w:w="255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151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  <w:tc>
          <w:tcPr>
            <w:tcW w:w="159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A6D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right="0" w:firstLine="1920" w:firstLineChars="80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2"/>
                <w:lang w:val="en-US" w:eastAsia="zh-CN" w:bidi="ar"/>
              </w:rPr>
              <w:t>万元</w:t>
            </w:r>
          </w:p>
        </w:tc>
      </w:tr>
      <w:tr w14:paraId="67351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4" w:hRule="atLeast"/>
        </w:trPr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1B9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计费依据</w:t>
            </w:r>
          </w:p>
        </w:tc>
        <w:tc>
          <w:tcPr>
            <w:tcW w:w="414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903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9720" w:firstLineChars="405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</w:tr>
    </w:tbl>
    <w:p w14:paraId="4DED4A6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color w:val="000000"/>
          <w:sz w:val="28"/>
          <w:szCs w:val="28"/>
          <w:lang w:val="en-US"/>
        </w:rPr>
      </w:pPr>
    </w:p>
    <w:p w14:paraId="78932572">
      <w:pPr>
        <w:pStyle w:val="2"/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426" w:right="0" w:firstLine="0" w:firstLineChars="0"/>
        <w:jc w:val="right"/>
        <w:rPr>
          <w:rFonts w:hint="eastAsia" w:ascii="宋体" w:hAnsi="宋体" w:eastAsia="宋体" w:cs="宋体"/>
          <w:b/>
          <w:sz w:val="32"/>
          <w:szCs w:val="32"/>
          <w:lang w:bidi="ar"/>
        </w:rPr>
      </w:pPr>
      <w:r>
        <w:rPr>
          <w:rFonts w:hint="eastAsia"/>
          <w:sz w:val="24"/>
          <w:szCs w:val="22"/>
          <w:lang w:val="en-US" w:eastAsia="zh-CN"/>
        </w:rPr>
        <w:t>（此表请双面打印）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ED06CB"/>
    <w:rsid w:val="15EE7A04"/>
    <w:rsid w:val="17A7548D"/>
    <w:rsid w:val="261F29D1"/>
    <w:rsid w:val="3E2D6A01"/>
    <w:rsid w:val="3FDB7433"/>
    <w:rsid w:val="47D77DC3"/>
    <w:rsid w:val="53A44F5A"/>
    <w:rsid w:val="6A565087"/>
    <w:rsid w:val="6DF80E95"/>
    <w:rsid w:val="6FFC2CAA"/>
    <w:rsid w:val="74ED06CB"/>
    <w:rsid w:val="76A7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adjustRightInd w:val="0"/>
      <w:snapToGrid w:val="0"/>
      <w:spacing w:beforeAutospacing="1" w:afterAutospacing="1" w:line="440" w:lineRule="exact"/>
      <w:ind w:firstLine="200" w:firstLineChars="200"/>
      <w:jc w:val="left"/>
    </w:pPr>
    <w:rPr>
      <w:rFonts w:hint="eastAsia" w:ascii="宋体" w:hAnsi="宋体" w:eastAsia="宋体" w:cs="Times New Roman"/>
      <w:kern w:val="0"/>
      <w:sz w:val="24"/>
    </w:rPr>
  </w:style>
  <w:style w:type="paragraph" w:styleId="5">
    <w:name w:val="No Spacing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82d4cd99-6781-4612-a5db-00fc87f24c3b</errorID>
      <errorWord>属</errorWord>
      <group>L1_Word</group>
      <groupName>字词问题</groupName>
      <ability>L2_Typo</ability>
      <abilityName>字词错误</abilityName>
      <candidateList>
        <item>属于</item>
      </candidateList>
      <explain/>
      <paraID>45B73DAA</paraID>
      <start>59</start>
      <end>60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5d1014e-6713-42b5-aa66-9ec789cee1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447</Words>
  <Characters>551</Characters>
  <Lines>0</Lines>
  <Paragraphs>0</Paragraphs>
  <TotalTime>14</TotalTime>
  <ScaleCrop>false</ScaleCrop>
  <LinksUpToDate>false</LinksUpToDate>
  <CharactersWithSpaces>630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2025-11-04T07:35:00Z</dcterms:created>
  <dc:creator>Ss禌菋,つ</dc:creator>
  <cp:lastModifiedBy>上牟の戈</cp:lastModifiedBy>
  <dcterms:modified xsi:type="dcterms:W3CDTF">2026-08-28T07:26:53Z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B15A5D6E501F4104907ECB3FF9355482_13</vt:lpwstr>
  </property>
  <property fmtid="{D5CDD505-2E9C-101B-9397-08002B2CF9AE}" pid="4" name="KSOTemplateDocerSaveRecord">
    <vt:lpwstr>eyJoZGlkIjoiNzQ2MmU2M2M4MWU5MGIzNDExYjQ1OTBmNDEzZDcxNzkiLCJ1c2VySWQiOiI3OTgwNzA0MjkifQ==</vt:lpwstr>
  </property>
</Properties>
</file>